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FC55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55A48" w:rsidRPr="00855A48">
        <w:t>Diversity, Equity &amp; Inclusion</w:t>
      </w:r>
    </w:p>
    <w:p w14:paraId="31AC244B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855A48" w:rsidRPr="00855A48">
        <w:t>Best Recruiting Strategy for Diversity and Inclusion</w:t>
      </w:r>
      <w:r w:rsidR="00855A48">
        <w:br/>
      </w:r>
    </w:p>
    <w:p w14:paraId="33F91BCD" w14:textId="77777777" w:rsidR="00855A48" w:rsidRPr="00855A48" w:rsidRDefault="00855A48" w:rsidP="00855A48">
      <w:pPr>
        <w:rPr>
          <w:lang w:val="en-US"/>
        </w:rPr>
      </w:pPr>
      <w:r w:rsidRPr="00855A48">
        <w:rPr>
          <w:lang w:val="en-US"/>
        </w:rPr>
        <w:t xml:space="preserve">The category </w:t>
      </w:r>
      <w:r w:rsidRPr="00855A48">
        <w:rPr>
          <w:b/>
          <w:bCs/>
          <w:lang w:val="en-US"/>
        </w:rPr>
        <w:t>Best Recruiting Strategy for Diversity and Inclusion</w:t>
      </w:r>
      <w:r w:rsidRPr="00855A48">
        <w:rPr>
          <w:lang w:val="en-US"/>
        </w:rPr>
        <w:t xml:space="preserve"> is for a written description of a recruiting strategy to improve diversity, equity, and inclusion to support an organization's vision and create positive business and organizational outcomes.</w:t>
      </w:r>
    </w:p>
    <w:p w14:paraId="76AC570B" w14:textId="77777777" w:rsidR="00855A48" w:rsidRPr="00855A48" w:rsidRDefault="00855A48" w:rsidP="00855A48">
      <w:pPr>
        <w:rPr>
          <w:lang w:val="en-US"/>
        </w:rPr>
      </w:pPr>
    </w:p>
    <w:p w14:paraId="4C943D74" w14:textId="77777777" w:rsidR="00C31805" w:rsidRDefault="00855A48" w:rsidP="00855A48">
      <w:pPr>
        <w:rPr>
          <w:lang w:val="en-US"/>
        </w:rPr>
      </w:pPr>
      <w:r w:rsidRPr="00855A48">
        <w:rPr>
          <w:lang w:val="en-US"/>
        </w:rPr>
        <w:t>Training, learning, talent, HR, or other departments can enter either alone or together with a helping organization (such as a vendor, aka solution provider, or consultant). Helping organizations cannot enter alone.</w:t>
      </w:r>
    </w:p>
    <w:p w14:paraId="6E0659BD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04AD9642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126A195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0B5B4E1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48CF8B4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5D1E916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78BD3D9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0EF0988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3F1868C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26779BAB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559BA3A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4EE1D77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4912F67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7786536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773B63C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3C6F816A" w14:textId="77777777" w:rsidR="00E16E8B" w:rsidRDefault="006F2FE4" w:rsidP="007117BB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  <w:r w:rsidR="007117BB">
        <w:rPr>
          <w:sz w:val="22"/>
          <w:szCs w:val="22"/>
        </w:rPr>
        <w:br/>
      </w:r>
    </w:p>
    <w:p w14:paraId="1CC49B4C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3D8679A4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6AF569E8" w14:textId="77777777" w:rsidR="00E16E8B" w:rsidRDefault="00E16E8B" w:rsidP="007117BB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63ECE79C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127E2F1B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0DE1D3B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CEBDED0" wp14:editId="7FCFC83F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C37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BDED0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1BD5C37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1420E4C" wp14:editId="3E2B6BBA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3A9BC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7513691C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04B452E2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14DC5762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641115A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D08A8D" wp14:editId="355FFDBE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E96368B" wp14:editId="23B74824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EFBD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6368B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6EEFBD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798E32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18511A2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7A6481DC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7CD6CA42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571A3133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9575828" wp14:editId="36DDD085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6955DEC" wp14:editId="5B411E3E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1905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55DE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0D1905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DE48AC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4496AB7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633D3B9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3F24DD23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04445F29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4E035A6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C3225EF" wp14:editId="5AE633DD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D2B8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225EF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C2D2B8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AFBEDD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6090CF" wp14:editId="2FA021C7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7E3A0CE2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140D29D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580A308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9F4CA0B" w14:textId="77777777" w:rsidR="00E16E8B" w:rsidRDefault="00E16E8B" w:rsidP="00E16E8B">
      <w:pPr>
        <w:pStyle w:val="ListParagraph"/>
        <w:spacing w:line="276" w:lineRule="auto"/>
      </w:pPr>
    </w:p>
    <w:p w14:paraId="5EF7CC67" w14:textId="77777777" w:rsidR="00ED1F7F" w:rsidRPr="00E16E8B" w:rsidRDefault="00ED1F7F" w:rsidP="00E16E8B">
      <w:pPr>
        <w:pStyle w:val="ListParagraph"/>
        <w:spacing w:line="276" w:lineRule="auto"/>
      </w:pPr>
    </w:p>
    <w:p w14:paraId="63698566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22F8F2A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55943ACA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32A02CE1" w14:textId="77777777" w:rsidR="00C31805" w:rsidRPr="00A963A7" w:rsidRDefault="00A963A7" w:rsidP="00A963A7">
      <w:pPr>
        <w:pStyle w:val="Heading2"/>
      </w:pPr>
      <w:r w:rsidRPr="00A963A7">
        <w:t>Do not send any applications via email, but only through the award application site.</w:t>
      </w:r>
    </w:p>
    <w:p w14:paraId="45E670E1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8738DF3" w14:textId="77777777" w:rsidTr="00DC3490">
        <w:trPr>
          <w:trHeight w:val="916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348549F8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855A48" w14:paraId="61627DB9" w14:textId="77777777" w:rsidTr="00855A48">
        <w:trPr>
          <w:trHeight w:val="96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19A1D6" w14:textId="77777777" w:rsidR="00855A48" w:rsidRPr="00450C6F" w:rsidRDefault="00855A48" w:rsidP="00855A48">
            <w:pPr>
              <w:jc w:val="center"/>
              <w:rPr>
                <w:b/>
                <w:bCs/>
                <w:lang w:val="en-US"/>
              </w:rPr>
            </w:pPr>
            <w:r w:rsidRPr="00855A48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855A48">
              <w:rPr>
                <w:b/>
                <w:bCs/>
                <w:lang w:val="en-US"/>
              </w:rPr>
              <w:t>Overview and Business Objectives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6623A46" w14:textId="77777777" w:rsidR="00855A48" w:rsidRPr="00450C6F" w:rsidRDefault="00855A48" w:rsidP="00855A48">
            <w:pPr>
              <w:pStyle w:val="TableText"/>
            </w:pPr>
            <w:r w:rsidRPr="00017E11">
              <w:t>The diversity and inclusion recruiting strategy is aligned to the organization's needs and situation.</w:t>
            </w:r>
          </w:p>
        </w:tc>
      </w:tr>
      <w:tr w:rsidR="00855A48" w14:paraId="2397B94E" w14:textId="77777777" w:rsidTr="00855A48">
        <w:trPr>
          <w:trHeight w:val="117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7E0A6F" w14:textId="77777777" w:rsidR="00855A48" w:rsidRPr="00450C6F" w:rsidRDefault="00855A48" w:rsidP="00855A4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(2) 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0631133" w14:textId="77777777" w:rsidR="00855A48" w:rsidRPr="00450C6F" w:rsidRDefault="00855A48" w:rsidP="00855A48">
            <w:pPr>
              <w:pStyle w:val="TableText"/>
            </w:pPr>
            <w:r w:rsidRPr="00017E11">
              <w:t>The approach to improving diversity and inclusion is effective and supports the organization's talent and business objectives.</w:t>
            </w:r>
          </w:p>
        </w:tc>
      </w:tr>
      <w:tr w:rsidR="00855A48" w14:paraId="0037B40C" w14:textId="77777777" w:rsidTr="00CF4781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ACAED8" w14:textId="77777777" w:rsidR="00855A48" w:rsidRPr="00450C6F" w:rsidRDefault="00855A48" w:rsidP="00855A48">
            <w:pPr>
              <w:jc w:val="center"/>
              <w:rPr>
                <w:b/>
                <w:bCs/>
                <w:lang w:val="en-US"/>
              </w:rPr>
            </w:pPr>
            <w:r w:rsidRPr="00855A48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855A48">
              <w:rPr>
                <w:b/>
                <w:bCs/>
                <w:lang w:val="en-US"/>
              </w:rPr>
              <w:t>Integration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1BC4F37" w14:textId="77777777" w:rsidR="00855A48" w:rsidRPr="00450C6F" w:rsidRDefault="00855A48" w:rsidP="00855A48">
            <w:pPr>
              <w:pStyle w:val="TableText"/>
            </w:pPr>
            <w:r w:rsidRPr="00017E11">
              <w:t>The diversity and inclusion recruiting strategy is effectively integrated with the organization's talent acquisition, talent development and employee engagement strategies and processes.</w:t>
            </w:r>
          </w:p>
        </w:tc>
      </w:tr>
      <w:tr w:rsidR="00855A48" w14:paraId="062F1287" w14:textId="77777777" w:rsidTr="00CF4781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02D346" w14:textId="77777777" w:rsidR="00855A48" w:rsidRPr="00450C6F" w:rsidRDefault="00855A48" w:rsidP="00855A48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B701700" w14:textId="77777777" w:rsidR="00855A48" w:rsidRPr="00450C6F" w:rsidRDefault="00855A48" w:rsidP="00855A48">
            <w:pPr>
              <w:pStyle w:val="TableText"/>
            </w:pPr>
            <w:r w:rsidRPr="00017E11">
              <w:t>The diversity and inclusion recruiting strategy leads to business and organizational outcomes that can be quantified through a variety of measurement processes.</w:t>
            </w:r>
          </w:p>
        </w:tc>
      </w:tr>
      <w:tr w:rsidR="00A963A7" w14:paraId="110EBEE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E66902" w14:textId="77777777" w:rsidR="00A963A7" w:rsidRPr="00450C6F" w:rsidRDefault="00450C6F" w:rsidP="00450C6F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5752C2" w14:textId="77777777" w:rsidR="00A963A7" w:rsidRDefault="00855A48" w:rsidP="00450C6F">
            <w:pPr>
              <w:pStyle w:val="TableText"/>
              <w:rPr>
                <w:lang w:val="en-US"/>
              </w:rPr>
            </w:pPr>
            <w:r w:rsidRPr="00855A48">
              <w:rPr>
                <w:lang w:val="en-US"/>
              </w:rPr>
              <w:t>Overall, the diversity and inclusion recruiting strategy can be shown to have a positive impact for employees and all business stakeholders.</w:t>
            </w:r>
          </w:p>
        </w:tc>
      </w:tr>
    </w:tbl>
    <w:p w14:paraId="7DBFA439" w14:textId="77777777" w:rsidR="00C31805" w:rsidRDefault="00C31805" w:rsidP="00C31805">
      <w:pPr>
        <w:rPr>
          <w:lang w:val="en-US"/>
        </w:rPr>
      </w:pPr>
    </w:p>
    <w:p w14:paraId="3C0C10E6" w14:textId="77777777" w:rsidR="00DC3490" w:rsidRDefault="00DC3490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35F11A80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7D927D42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77DC483B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234D49E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CBF7FE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F5AF2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39F81D2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1806FD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D1185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8BF2F7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442252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E54CC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137218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8D5C92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25338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51BC0BF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0F180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1AB84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5D4F50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BE5A7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A27E5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5C88380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869B8AB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5ADE3290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1946B23B" w14:textId="77777777" w:rsidR="003B09A9" w:rsidRDefault="003B09A9" w:rsidP="003B09A9">
      <w:pPr>
        <w:pStyle w:val="InstructionText"/>
      </w:pPr>
    </w:p>
    <w:p w14:paraId="483034D6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C67C071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334EB2ED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57F8688D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32FBF2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7D35928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CFC9F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83829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431B65C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431D5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C838A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1A7B5F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2DA58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3468D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66260A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FB6EE2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D9C4DE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EE8B65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229EA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2CC75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53B583A5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A8F27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6B840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47FC990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882F2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84C4D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EF7587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647D4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267F8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69F0B1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0A128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7535D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E793B9B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0BF0A9BD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2AAC7806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35855925" w14:textId="77777777" w:rsidR="00077205" w:rsidRDefault="00077205" w:rsidP="00077205">
      <w:pPr>
        <w:pStyle w:val="InstructionText"/>
      </w:pPr>
    </w:p>
    <w:p w14:paraId="57B9A78C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085D8E2A" w14:textId="77777777" w:rsidR="00077205" w:rsidRDefault="00077205" w:rsidP="00077205">
      <w:pPr>
        <w:pStyle w:val="MainInstructionText"/>
      </w:pPr>
    </w:p>
    <w:p w14:paraId="08238EBE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2CD6093B" w14:textId="77777777" w:rsidTr="00DC3490">
        <w:trPr>
          <w:trHeight w:val="547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27CC50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3B59CE8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2CF30D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7512A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E3E1ED4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55423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DB5AF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4DDDCE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31AE7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FDEF9A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0205759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6FA05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672C6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2BD2B9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C3AD93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E6BBBD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0F220B1" w14:textId="77777777" w:rsidTr="00DC3490">
        <w:trPr>
          <w:trHeight w:val="89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3ED35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3F92D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E95D8B3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DD228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829B8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6232B21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A6FD2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4AAED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1599A1E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3A587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60D86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357A3010" w14:textId="77777777" w:rsidR="00077205" w:rsidRDefault="00077205">
      <w:pPr>
        <w:spacing w:line="240" w:lineRule="auto"/>
      </w:pPr>
      <w:r>
        <w:br w:type="page"/>
      </w:r>
    </w:p>
    <w:p w14:paraId="2B92B460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361E8331" w14:textId="77777777" w:rsidR="00077205" w:rsidRDefault="00077205" w:rsidP="00077205"/>
    <w:p w14:paraId="4B9BD11B" w14:textId="77777777" w:rsidR="00077205" w:rsidRDefault="00855A48" w:rsidP="00077205">
      <w:pPr>
        <w:pStyle w:val="InstructionText"/>
      </w:pPr>
      <w:r w:rsidRPr="00855A48">
        <w:t>Please fill out the following grid with your best ability. You may offer an estimate or range for each. If this information is confidential or not applicable, enter N/A. Your entry will not be judged based on this information; however this offers the judges a greater understanding of your entry, complexity, and/or maturity.</w:t>
      </w:r>
    </w:p>
    <w:p w14:paraId="33B1DEA3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08D3ADB8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B6E749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626BB1B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BC294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88AD43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A61EE7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8D932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53C2B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38D0A1B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068BC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2DE3E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829CF67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C98AF2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E4374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9660DDA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065AC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D4F273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EBC3036" w14:textId="77777777" w:rsidTr="00DC3490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2E4980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C67D27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49268F3" w14:textId="77777777" w:rsidR="00E07C3D" w:rsidRDefault="00E07C3D">
      <w:pPr>
        <w:spacing w:line="240" w:lineRule="auto"/>
      </w:pPr>
      <w:r>
        <w:br w:type="page"/>
      </w:r>
    </w:p>
    <w:p w14:paraId="1FD10A3F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3182CFCE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026ADF2B" w14:textId="77777777" w:rsidR="00E07C3D" w:rsidRDefault="00855A48" w:rsidP="00A95F26">
      <w:pPr>
        <w:pStyle w:val="Heading1"/>
      </w:pPr>
      <w:r w:rsidRPr="00855A48">
        <w:t>Overview and Business Objectives</w:t>
      </w:r>
    </w:p>
    <w:p w14:paraId="5900131E" w14:textId="77777777" w:rsidR="00855A48" w:rsidRDefault="00855A48" w:rsidP="00855A48">
      <w:pPr>
        <w:pStyle w:val="InstructionText"/>
      </w:pPr>
      <w:r>
        <w:t>The diversity and inclusion recruiting strategy is aligned to the organization's needs and situation.</w:t>
      </w:r>
    </w:p>
    <w:p w14:paraId="72EA3CF7" w14:textId="77777777" w:rsidR="00E07C3D" w:rsidRDefault="00855A48" w:rsidP="00855A48">
      <w:pPr>
        <w:pStyle w:val="InstructionText"/>
      </w:pPr>
      <w:r>
        <w:t>Describe the business conditions and business needs that led your organization to develop an inclusion and diversity recruiting strategy.</w:t>
      </w:r>
    </w:p>
    <w:p w14:paraId="1F31C31F" w14:textId="77777777" w:rsidR="00855A48" w:rsidRDefault="00855A48" w:rsidP="00855A48">
      <w:pPr>
        <w:pStyle w:val="InstructionText"/>
      </w:pPr>
    </w:p>
    <w:p w14:paraId="53174B9C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3FBC8739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E9C7098" w14:textId="77777777" w:rsidR="00DE1A56" w:rsidRPr="00DE1A56" w:rsidRDefault="00DE1A56" w:rsidP="00DE1A56">
      <w:pPr>
        <w:pStyle w:val="SubmissionText"/>
      </w:pPr>
    </w:p>
    <w:p w14:paraId="12985DB9" w14:textId="77777777" w:rsidR="00E07C3D" w:rsidRDefault="00E07C3D" w:rsidP="00DE3E39">
      <w:pPr>
        <w:pStyle w:val="SubmissionText"/>
      </w:pPr>
    </w:p>
    <w:p w14:paraId="5FC823D2" w14:textId="77777777" w:rsidR="00DA209E" w:rsidRDefault="00DA209E" w:rsidP="00DE3E39">
      <w:pPr>
        <w:pStyle w:val="SubmissionText"/>
      </w:pPr>
    </w:p>
    <w:p w14:paraId="21188B40" w14:textId="77777777" w:rsidR="00DA209E" w:rsidRDefault="00DA209E" w:rsidP="00DE3E39">
      <w:pPr>
        <w:pStyle w:val="SubmissionText"/>
      </w:pPr>
    </w:p>
    <w:p w14:paraId="11EAED31" w14:textId="77777777" w:rsidR="00DA209E" w:rsidRDefault="00DA209E" w:rsidP="00DE3E39">
      <w:pPr>
        <w:pStyle w:val="SubmissionText"/>
      </w:pPr>
    </w:p>
    <w:p w14:paraId="43206A6D" w14:textId="77777777" w:rsidR="00DA209E" w:rsidRDefault="00DA209E" w:rsidP="00DE3E39">
      <w:pPr>
        <w:pStyle w:val="SubmissionText"/>
      </w:pPr>
    </w:p>
    <w:p w14:paraId="039D5965" w14:textId="77777777" w:rsidR="00DA209E" w:rsidRPr="00DE3E39" w:rsidRDefault="00DA209E" w:rsidP="00DE3E39">
      <w:pPr>
        <w:pStyle w:val="SubmissionText"/>
      </w:pPr>
    </w:p>
    <w:p w14:paraId="7A504843" w14:textId="77777777" w:rsidR="00E07C3D" w:rsidRPr="00DE3E39" w:rsidRDefault="00E07C3D" w:rsidP="00DE3E39">
      <w:pPr>
        <w:pStyle w:val="SubmissionText"/>
      </w:pPr>
    </w:p>
    <w:p w14:paraId="74F12C2C" w14:textId="77777777" w:rsidR="00E07C3D" w:rsidRPr="00E07C3D" w:rsidRDefault="00E07C3D" w:rsidP="00A95F26">
      <w:pPr>
        <w:pStyle w:val="Heading1"/>
      </w:pPr>
      <w:r w:rsidRPr="00E07C3D">
        <w:t>Overview</w:t>
      </w:r>
    </w:p>
    <w:p w14:paraId="63387B4F" w14:textId="77777777" w:rsidR="00E07C3D" w:rsidRDefault="00855A48" w:rsidP="00E07C3D">
      <w:pPr>
        <w:pStyle w:val="InstructionText"/>
      </w:pPr>
      <w:r w:rsidRPr="00855A48">
        <w:t>Provide an overview of your diversity and inclusion recruiting strategy. What critical business needs did the strategy address? What goals did you establish and were they achieved?</w:t>
      </w:r>
      <w:r w:rsidR="00E07C3D" w:rsidRPr="00E07C3D">
        <w:t xml:space="preserve">  </w:t>
      </w:r>
    </w:p>
    <w:p w14:paraId="08DF7220" w14:textId="77777777" w:rsidR="00E07C3D" w:rsidRDefault="00E07C3D" w:rsidP="00E07C3D">
      <w:pPr>
        <w:pStyle w:val="InstructionText"/>
      </w:pPr>
    </w:p>
    <w:p w14:paraId="7F29E2BA" w14:textId="77777777" w:rsidR="00C74094" w:rsidRDefault="00C74094" w:rsidP="00C74094">
      <w:pPr>
        <w:pStyle w:val="Heading3"/>
      </w:pPr>
      <w:r w:rsidRPr="00C74094">
        <w:t>Details:</w:t>
      </w:r>
    </w:p>
    <w:p w14:paraId="04EC071D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1676F647" w14:textId="77777777" w:rsidR="00DA209E" w:rsidRDefault="00DA209E" w:rsidP="004926D0">
      <w:pPr>
        <w:pStyle w:val="SubmissionText"/>
      </w:pPr>
    </w:p>
    <w:p w14:paraId="6A2D8D7D" w14:textId="77777777" w:rsidR="00DA209E" w:rsidRDefault="00DA209E" w:rsidP="004926D0">
      <w:pPr>
        <w:pStyle w:val="SubmissionText"/>
      </w:pPr>
    </w:p>
    <w:p w14:paraId="582577F0" w14:textId="77777777" w:rsidR="00DA209E" w:rsidRDefault="00DA209E" w:rsidP="004926D0">
      <w:pPr>
        <w:pStyle w:val="SubmissionText"/>
      </w:pPr>
    </w:p>
    <w:p w14:paraId="63292DCC" w14:textId="77777777" w:rsidR="00DA209E" w:rsidRDefault="00DA209E" w:rsidP="004926D0">
      <w:pPr>
        <w:pStyle w:val="SubmissionText"/>
      </w:pPr>
    </w:p>
    <w:p w14:paraId="44490334" w14:textId="77777777" w:rsidR="00DA209E" w:rsidRDefault="00DA209E" w:rsidP="004926D0">
      <w:pPr>
        <w:pStyle w:val="SubmissionText"/>
      </w:pPr>
    </w:p>
    <w:p w14:paraId="42825281" w14:textId="77777777" w:rsidR="00DA209E" w:rsidRDefault="00DA209E" w:rsidP="004926D0">
      <w:pPr>
        <w:pStyle w:val="SubmissionText"/>
      </w:pPr>
    </w:p>
    <w:p w14:paraId="58CB2B99" w14:textId="77777777" w:rsidR="00DA209E" w:rsidRDefault="00DA209E" w:rsidP="004926D0">
      <w:pPr>
        <w:pStyle w:val="SubmissionText"/>
      </w:pPr>
    </w:p>
    <w:p w14:paraId="125D09BC" w14:textId="77777777" w:rsidR="00DA209E" w:rsidRDefault="00DA209E" w:rsidP="004926D0">
      <w:pPr>
        <w:pStyle w:val="SubmissionText"/>
      </w:pPr>
    </w:p>
    <w:p w14:paraId="6DD99BA7" w14:textId="0554696C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03557BE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2973FA74" w14:textId="77777777" w:rsidR="00C74094" w:rsidRDefault="00C74094" w:rsidP="00A95F26">
      <w:pPr>
        <w:pStyle w:val="Heading1"/>
      </w:pPr>
      <w:r w:rsidRPr="00C74094">
        <w:t>Design</w:t>
      </w:r>
    </w:p>
    <w:p w14:paraId="615BF33B" w14:textId="77777777" w:rsidR="00C74094" w:rsidRDefault="00855A48" w:rsidP="00C74094">
      <w:pPr>
        <w:pStyle w:val="InstructionText"/>
      </w:pPr>
      <w:r w:rsidRPr="00855A48">
        <w:t>Use this area to discuss the design of your diversity and inclusion recruiting strategy.</w:t>
      </w:r>
    </w:p>
    <w:p w14:paraId="1F8EF607" w14:textId="77777777" w:rsidR="00C74094" w:rsidRDefault="00C74094" w:rsidP="00C74094">
      <w:pPr>
        <w:pStyle w:val="InstructionText"/>
      </w:pPr>
    </w:p>
    <w:p w14:paraId="4A812AFB" w14:textId="77777777" w:rsidR="00C74094" w:rsidRDefault="00C74094" w:rsidP="00C74094">
      <w:pPr>
        <w:pStyle w:val="Heading3"/>
      </w:pPr>
      <w:r w:rsidRPr="00C74094">
        <w:t>Details:</w:t>
      </w:r>
    </w:p>
    <w:p w14:paraId="585AC11D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006D08B1" w14:textId="77777777" w:rsidR="00DA209E" w:rsidRDefault="00DA209E" w:rsidP="004926D0">
      <w:pPr>
        <w:pStyle w:val="SubmissionText"/>
      </w:pPr>
    </w:p>
    <w:p w14:paraId="15C5B398" w14:textId="77777777" w:rsidR="00DA209E" w:rsidRDefault="00DA209E" w:rsidP="004926D0">
      <w:pPr>
        <w:pStyle w:val="SubmissionText"/>
      </w:pPr>
    </w:p>
    <w:p w14:paraId="5422EB5F" w14:textId="77777777" w:rsidR="00DA209E" w:rsidRDefault="00DA209E" w:rsidP="004926D0">
      <w:pPr>
        <w:pStyle w:val="SubmissionText"/>
      </w:pPr>
    </w:p>
    <w:p w14:paraId="26E4FAEF" w14:textId="77777777" w:rsidR="00DA209E" w:rsidRDefault="00DA209E" w:rsidP="004926D0">
      <w:pPr>
        <w:pStyle w:val="SubmissionText"/>
      </w:pPr>
    </w:p>
    <w:p w14:paraId="51815665" w14:textId="77777777" w:rsidR="00DA209E" w:rsidRDefault="00DA209E" w:rsidP="004926D0">
      <w:pPr>
        <w:pStyle w:val="SubmissionText"/>
      </w:pPr>
    </w:p>
    <w:p w14:paraId="417BFC8B" w14:textId="77777777" w:rsidR="00DA209E" w:rsidRDefault="00DA209E" w:rsidP="004926D0">
      <w:pPr>
        <w:pStyle w:val="SubmissionText"/>
      </w:pPr>
    </w:p>
    <w:p w14:paraId="6CF94DA3" w14:textId="77777777" w:rsidR="00DA209E" w:rsidRDefault="00DA209E" w:rsidP="004926D0">
      <w:pPr>
        <w:pStyle w:val="SubmissionText"/>
      </w:pPr>
    </w:p>
    <w:p w14:paraId="140744D0" w14:textId="77777777" w:rsidR="00DA209E" w:rsidRDefault="00DA209E" w:rsidP="004926D0">
      <w:pPr>
        <w:pStyle w:val="SubmissionText"/>
      </w:pPr>
    </w:p>
    <w:p w14:paraId="5361F160" w14:textId="77777777" w:rsidR="00DA209E" w:rsidRDefault="00DA209E" w:rsidP="004926D0">
      <w:pPr>
        <w:pStyle w:val="SubmissionText"/>
      </w:pPr>
    </w:p>
    <w:p w14:paraId="188E17B4" w14:textId="77777777" w:rsidR="00DA209E" w:rsidRDefault="00DA209E" w:rsidP="004926D0">
      <w:pPr>
        <w:pStyle w:val="SubmissionText"/>
      </w:pPr>
    </w:p>
    <w:p w14:paraId="3315280C" w14:textId="77777777" w:rsidR="00DA209E" w:rsidRDefault="00DA209E" w:rsidP="004926D0">
      <w:pPr>
        <w:pStyle w:val="SubmissionText"/>
      </w:pPr>
    </w:p>
    <w:p w14:paraId="2CAF5EE3" w14:textId="1E3003F9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ED7ECC6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1CA35E9E" w14:textId="77777777" w:rsidR="00C74094" w:rsidRDefault="00855A48" w:rsidP="00A95F26">
      <w:pPr>
        <w:pStyle w:val="Heading1"/>
      </w:pPr>
      <w:r w:rsidRPr="00855A48">
        <w:t>Integration</w:t>
      </w:r>
    </w:p>
    <w:p w14:paraId="4271A273" w14:textId="77777777" w:rsidR="00C74094" w:rsidRPr="00C74094" w:rsidRDefault="00855A48" w:rsidP="00C74094">
      <w:pPr>
        <w:pStyle w:val="InstructionText"/>
      </w:pPr>
      <w:r w:rsidRPr="00855A48">
        <w:t>Use this area to discuss how the diversity and inclusion recruiting strategy has been integrated with your talent acquisition, talent development and employee engagement strategies and processes.</w:t>
      </w:r>
    </w:p>
    <w:p w14:paraId="1C71E175" w14:textId="77777777" w:rsidR="00E07C3D" w:rsidRDefault="00E07C3D" w:rsidP="00E07C3D"/>
    <w:p w14:paraId="57E30A83" w14:textId="77777777" w:rsidR="00C74094" w:rsidRDefault="00C74094" w:rsidP="00C74094">
      <w:pPr>
        <w:pStyle w:val="Heading3"/>
      </w:pPr>
      <w:r w:rsidRPr="00C74094">
        <w:t>Details:</w:t>
      </w:r>
    </w:p>
    <w:p w14:paraId="3C172898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5F7D235D" w14:textId="77777777" w:rsidR="004926D0" w:rsidRDefault="004926D0" w:rsidP="004926D0">
      <w:pPr>
        <w:pStyle w:val="SubmissionText"/>
      </w:pPr>
    </w:p>
    <w:p w14:paraId="2BBC8865" w14:textId="77777777" w:rsidR="00DA209E" w:rsidRDefault="00DA209E" w:rsidP="004926D0">
      <w:pPr>
        <w:pStyle w:val="SubmissionText"/>
      </w:pPr>
    </w:p>
    <w:p w14:paraId="17B8AE65" w14:textId="77777777" w:rsidR="00DA209E" w:rsidRDefault="00DA209E" w:rsidP="004926D0">
      <w:pPr>
        <w:pStyle w:val="SubmissionText"/>
      </w:pPr>
    </w:p>
    <w:p w14:paraId="6424F45B" w14:textId="77777777" w:rsidR="00DA209E" w:rsidRDefault="00DA209E" w:rsidP="004926D0">
      <w:pPr>
        <w:pStyle w:val="SubmissionText"/>
      </w:pPr>
    </w:p>
    <w:p w14:paraId="593B13C2" w14:textId="77777777" w:rsidR="00DA209E" w:rsidRDefault="00DA209E" w:rsidP="004926D0">
      <w:pPr>
        <w:pStyle w:val="SubmissionText"/>
      </w:pPr>
    </w:p>
    <w:p w14:paraId="0CAA91C1" w14:textId="77777777" w:rsidR="00DA209E" w:rsidRDefault="00DA209E" w:rsidP="004926D0">
      <w:pPr>
        <w:pStyle w:val="SubmissionText"/>
      </w:pPr>
    </w:p>
    <w:p w14:paraId="3719B468" w14:textId="77777777" w:rsidR="00DA209E" w:rsidRPr="004926D0" w:rsidRDefault="00DA209E" w:rsidP="004926D0">
      <w:pPr>
        <w:pStyle w:val="SubmissionText"/>
      </w:pPr>
    </w:p>
    <w:p w14:paraId="5EC27FF3" w14:textId="77777777" w:rsidR="00C74094" w:rsidRPr="00DE3E39" w:rsidRDefault="00C74094" w:rsidP="004926D0">
      <w:pPr>
        <w:pStyle w:val="SubmissionText"/>
      </w:pPr>
    </w:p>
    <w:p w14:paraId="66B36CF5" w14:textId="77777777" w:rsidR="00855A48" w:rsidRDefault="00855A48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0C67F17D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0AA7ECE7" w14:textId="77777777" w:rsidR="00C74094" w:rsidRDefault="00C74094" w:rsidP="00A95F26">
      <w:pPr>
        <w:pStyle w:val="Heading1"/>
      </w:pPr>
      <w:r w:rsidRPr="00C74094">
        <w:t>Measurable Benefits</w:t>
      </w:r>
    </w:p>
    <w:p w14:paraId="67381F00" w14:textId="77777777" w:rsidR="00C74094" w:rsidRDefault="00855A48" w:rsidP="00C74094">
      <w:pPr>
        <w:pStyle w:val="InstructionText"/>
      </w:pPr>
      <w:r w:rsidRPr="00855A48">
        <w:t>Use this area to discuss the measurable benefits of your diversity and inclusion recruiting strategy in your organization? What was your measurement framework? How do you measure ROI/impact and what were the results? How did you prioritize and identify what was important?</w:t>
      </w:r>
    </w:p>
    <w:p w14:paraId="6F0A2EF8" w14:textId="77777777" w:rsidR="00C74094" w:rsidRDefault="00C74094" w:rsidP="00C74094">
      <w:pPr>
        <w:pStyle w:val="InstructionText"/>
      </w:pPr>
    </w:p>
    <w:p w14:paraId="74B8D67A" w14:textId="77777777" w:rsidR="00DE3E39" w:rsidRDefault="00295A5B" w:rsidP="00DE3E39">
      <w:pPr>
        <w:pStyle w:val="Heading3"/>
      </w:pPr>
      <w:r w:rsidRPr="00DE3E39">
        <w:t>Details:</w:t>
      </w:r>
    </w:p>
    <w:p w14:paraId="72090638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1EEFB82" w14:textId="77777777" w:rsidR="00DA209E" w:rsidRDefault="00DA209E" w:rsidP="004926D0">
      <w:pPr>
        <w:pStyle w:val="SubmissionText"/>
      </w:pPr>
    </w:p>
    <w:p w14:paraId="2BE84BA4" w14:textId="77777777" w:rsidR="00DA209E" w:rsidRDefault="00DA209E" w:rsidP="004926D0">
      <w:pPr>
        <w:pStyle w:val="SubmissionText"/>
      </w:pPr>
    </w:p>
    <w:p w14:paraId="72AE21AA" w14:textId="77777777" w:rsidR="00DA209E" w:rsidRDefault="00DA209E" w:rsidP="004926D0">
      <w:pPr>
        <w:pStyle w:val="SubmissionText"/>
      </w:pPr>
    </w:p>
    <w:p w14:paraId="61C44053" w14:textId="77777777" w:rsidR="00DA209E" w:rsidRDefault="00DA209E" w:rsidP="004926D0">
      <w:pPr>
        <w:pStyle w:val="SubmissionText"/>
      </w:pPr>
    </w:p>
    <w:p w14:paraId="1EA21801" w14:textId="77777777" w:rsidR="00DA209E" w:rsidRDefault="00DA209E" w:rsidP="004926D0">
      <w:pPr>
        <w:pStyle w:val="SubmissionText"/>
      </w:pPr>
    </w:p>
    <w:p w14:paraId="7802172A" w14:textId="77777777" w:rsidR="00DA209E" w:rsidRDefault="00DA209E" w:rsidP="004926D0">
      <w:pPr>
        <w:pStyle w:val="SubmissionText"/>
      </w:pPr>
    </w:p>
    <w:p w14:paraId="37EB1C57" w14:textId="77777777" w:rsidR="00DA209E" w:rsidRDefault="00DA209E" w:rsidP="004926D0">
      <w:pPr>
        <w:pStyle w:val="SubmissionText"/>
      </w:pPr>
    </w:p>
    <w:p w14:paraId="5F4094F1" w14:textId="033F8C04" w:rsidR="00295A5B" w:rsidRPr="00DE3E39" w:rsidRDefault="00295A5B" w:rsidP="004926D0">
      <w:pPr>
        <w:pStyle w:val="SubmissionText"/>
      </w:pPr>
      <w:r w:rsidRPr="00DE3E39">
        <w:br w:type="page"/>
      </w:r>
    </w:p>
    <w:p w14:paraId="4B9ED278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26FD152B" w14:textId="77777777" w:rsidR="00295A5B" w:rsidRDefault="00295A5B" w:rsidP="00A95F26">
      <w:pPr>
        <w:pStyle w:val="Heading1"/>
      </w:pPr>
      <w:r w:rsidRPr="00295A5B">
        <w:t>Overall</w:t>
      </w:r>
    </w:p>
    <w:p w14:paraId="5621E8B6" w14:textId="77777777" w:rsidR="00295A5B" w:rsidRDefault="00855A48" w:rsidP="00295A5B">
      <w:pPr>
        <w:pStyle w:val="InstructionText"/>
      </w:pPr>
      <w:r w:rsidRPr="00855A48">
        <w:t>Use this section to provide a summary of the overall impact of your diversity and inclusion recruiting strategy? What lessons did you learn? What are the next steps/future outlook?</w:t>
      </w:r>
    </w:p>
    <w:p w14:paraId="6DE98301" w14:textId="77777777" w:rsidR="00295A5B" w:rsidRDefault="00295A5B" w:rsidP="00295A5B">
      <w:pPr>
        <w:pStyle w:val="InstructionText"/>
      </w:pPr>
    </w:p>
    <w:p w14:paraId="3253A4FE" w14:textId="77777777" w:rsidR="00295A5B" w:rsidRDefault="00295A5B" w:rsidP="00295A5B">
      <w:pPr>
        <w:pStyle w:val="Heading3"/>
      </w:pPr>
      <w:r w:rsidRPr="00295A5B">
        <w:t>Details:</w:t>
      </w:r>
    </w:p>
    <w:p w14:paraId="4DED5FD7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2682A475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6985" w14:textId="77777777" w:rsidR="000C39C4" w:rsidRDefault="000C39C4" w:rsidP="00C31805">
      <w:pPr>
        <w:spacing w:line="240" w:lineRule="auto"/>
      </w:pPr>
      <w:r>
        <w:separator/>
      </w:r>
    </w:p>
  </w:endnote>
  <w:endnote w:type="continuationSeparator" w:id="0">
    <w:p w14:paraId="776FB876" w14:textId="77777777" w:rsidR="000C39C4" w:rsidRDefault="000C39C4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1653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8351" w14:textId="77777777" w:rsidR="000C39C4" w:rsidRDefault="000C39C4" w:rsidP="00C31805">
      <w:pPr>
        <w:spacing w:line="240" w:lineRule="auto"/>
      </w:pPr>
      <w:r>
        <w:separator/>
      </w:r>
    </w:p>
  </w:footnote>
  <w:footnote w:type="continuationSeparator" w:id="0">
    <w:p w14:paraId="5C88D813" w14:textId="77777777" w:rsidR="000C39C4" w:rsidRDefault="000C39C4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89D9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D0DC6E" wp14:editId="09A50C4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29"/>
    <w:rsid w:val="00017C9A"/>
    <w:rsid w:val="00030FEB"/>
    <w:rsid w:val="00043A07"/>
    <w:rsid w:val="00066779"/>
    <w:rsid w:val="00077205"/>
    <w:rsid w:val="000C39C4"/>
    <w:rsid w:val="000C59A5"/>
    <w:rsid w:val="000E30DC"/>
    <w:rsid w:val="000F0428"/>
    <w:rsid w:val="000F078A"/>
    <w:rsid w:val="000F22B4"/>
    <w:rsid w:val="00195F3B"/>
    <w:rsid w:val="001B29B7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26CEE"/>
    <w:rsid w:val="004475EA"/>
    <w:rsid w:val="00450C6F"/>
    <w:rsid w:val="004926D0"/>
    <w:rsid w:val="004F08A2"/>
    <w:rsid w:val="00536F77"/>
    <w:rsid w:val="005513AD"/>
    <w:rsid w:val="005C01A0"/>
    <w:rsid w:val="005C7223"/>
    <w:rsid w:val="006071C2"/>
    <w:rsid w:val="00611EB2"/>
    <w:rsid w:val="0066170E"/>
    <w:rsid w:val="00682FDA"/>
    <w:rsid w:val="006F2FE4"/>
    <w:rsid w:val="007117BB"/>
    <w:rsid w:val="008411C0"/>
    <w:rsid w:val="00855A48"/>
    <w:rsid w:val="008A0B22"/>
    <w:rsid w:val="008D4B29"/>
    <w:rsid w:val="008F6551"/>
    <w:rsid w:val="0091137E"/>
    <w:rsid w:val="009B1871"/>
    <w:rsid w:val="009B5AEC"/>
    <w:rsid w:val="009C5C74"/>
    <w:rsid w:val="009E03C5"/>
    <w:rsid w:val="009E0D9D"/>
    <w:rsid w:val="00A42495"/>
    <w:rsid w:val="00A75EB1"/>
    <w:rsid w:val="00A95F26"/>
    <w:rsid w:val="00A963A7"/>
    <w:rsid w:val="00B01463"/>
    <w:rsid w:val="00B40AD3"/>
    <w:rsid w:val="00B65B01"/>
    <w:rsid w:val="00B70F1E"/>
    <w:rsid w:val="00C00729"/>
    <w:rsid w:val="00C31805"/>
    <w:rsid w:val="00C74094"/>
    <w:rsid w:val="00C93406"/>
    <w:rsid w:val="00CE189B"/>
    <w:rsid w:val="00DA209E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6E563D"/>
  <w15:chartTrackingRefBased/>
  <w15:docId w15:val="{BE9A2C2E-39CA-9645-90A5-8732F30D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Diversity,%20Equity%20and%20Inclusion/Best%20Recruiting%20Strategy%20for%20Diversity%20and%20Inclusion%202026%20Diversity,%20Equity%20and%20Inclusion%20Awards%20Submission%20Form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Recruiting Strategy for Diversity and Inclusion 2026 Diversity, Equity and Inclusion Awards Submission Form.do</Template>
  <TotalTime>1</TotalTime>
  <Pages>12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2</cp:revision>
  <dcterms:created xsi:type="dcterms:W3CDTF">2025-10-23T07:02:00Z</dcterms:created>
  <dcterms:modified xsi:type="dcterms:W3CDTF">2025-10-23T13:21:00Z</dcterms:modified>
</cp:coreProperties>
</file>