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20123CA2"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31733C">
        <w:rPr>
          <w:rFonts w:ascii="Helvetica" w:hAnsi="Helvetica"/>
          <w:b/>
          <w:bCs/>
          <w:sz w:val="28"/>
          <w:szCs w:val="28"/>
        </w:rPr>
        <w:t>Benefits and Perks</w:t>
      </w:r>
    </w:p>
    <w:p w14:paraId="155AE727" w14:textId="76ACD95B" w:rsidR="005F4A76" w:rsidRPr="001A46AD" w:rsidRDefault="2DD9245C" w:rsidP="0031733C">
      <w:pPr>
        <w:spacing w:after="240"/>
        <w:rPr>
          <w:rFonts w:ascii="Helvetica" w:hAnsi="Helvetica"/>
        </w:rPr>
      </w:pPr>
      <w:r w:rsidRPr="0031733C">
        <w:rPr>
          <w:rFonts w:ascii="Helvetica" w:hAnsi="Helvetica"/>
        </w:rPr>
        <w:t xml:space="preserve">Description: </w:t>
      </w:r>
      <w:r w:rsidR="0031733C" w:rsidRPr="0031733C">
        <w:rPr>
          <w:rFonts w:ascii="Helvetica" w:hAnsi="Helvetica"/>
        </w:rPr>
        <w:t xml:space="preserve">The category </w:t>
      </w:r>
      <w:r w:rsidR="0031733C" w:rsidRPr="0031733C">
        <w:rPr>
          <w:rFonts w:ascii="Helvetica" w:hAnsi="Helvetica"/>
          <w:b/>
          <w:bCs/>
        </w:rPr>
        <w:t>Benefits and Perks</w:t>
      </w:r>
      <w:r w:rsidR="0031733C" w:rsidRPr="0031733C">
        <w:rPr>
          <w:rFonts w:ascii="Helvetica" w:hAnsi="Helvetica"/>
        </w:rPr>
        <w:t xml:space="preserve"> recognizes organizations for demonstrating exceptional programs and offerings that support employee wellbeing and lifestyle beyond base compensation, as rated by their own employees. This program celebrates companies that have built outstanding benefits packages and perks that resonate with both employees and job candidates, contributing to overall employee satisfaction and organizational success.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3D61C1B2" w:rsidR="005F4A76" w:rsidRPr="001A46AD" w:rsidRDefault="0031733C" w:rsidP="005F4A76">
      <w:pPr>
        <w:rPr>
          <w:rFonts w:ascii="Helvetica" w:hAnsi="Helvetica"/>
        </w:rPr>
      </w:pPr>
      <w:r>
        <w:rPr>
          <w:rFonts w:ascii="Helvetica" w:hAnsi="Helvetica"/>
          <w:b/>
          <w:bCs/>
        </w:rPr>
        <w:t>Benefits and Perks</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 xml:space="preserve">rovide details of your </w:t>
      </w:r>
      <w:r>
        <w:rPr>
          <w:rStyle w:val="normaltextrun"/>
          <w:rFonts w:ascii="Helvetica" w:hAnsi="Helvetica"/>
          <w:color w:val="000000"/>
          <w:bdr w:val="none" w:sz="0" w:space="0" w:color="auto" w:frame="1"/>
        </w:rPr>
        <w:t xml:space="preserve">benefits and perks </w:t>
      </w:r>
      <w:r w:rsidR="003C72FC">
        <w:rPr>
          <w:rStyle w:val="normaltextrun"/>
          <w:rFonts w:ascii="Helvetica" w:hAnsi="Helvetica"/>
          <w:color w:val="000000"/>
          <w:bdr w:val="none" w:sz="0" w:space="0" w:color="auto" w:frame="1"/>
        </w:rPr>
        <w:t>initiatives such as</w:t>
      </w:r>
      <w:r w:rsidR="00BA3360"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5D8A2D65" w:rsidR="005F4A76" w:rsidRPr="0031733C" w:rsidRDefault="0031733C" w:rsidP="003C72FC">
            <w:pPr>
              <w:jc w:val="center"/>
              <w:rPr>
                <w:rFonts w:ascii="Helvetica" w:hAnsi="Helvetica"/>
              </w:rPr>
            </w:pPr>
            <w:r w:rsidRPr="0031733C">
              <w:rPr>
                <w:rFonts w:ascii="Helvetica" w:hAnsi="Helvetica"/>
              </w:rPr>
              <w:t>Health and wellness programs</w:t>
            </w:r>
          </w:p>
        </w:tc>
        <w:tc>
          <w:tcPr>
            <w:tcW w:w="4860" w:type="dxa"/>
          </w:tcPr>
          <w:p w14:paraId="61487F36" w14:textId="2BD58BA1" w:rsidR="005F4A76" w:rsidRPr="0031733C" w:rsidRDefault="0031733C" w:rsidP="003C72FC">
            <w:pPr>
              <w:jc w:val="center"/>
              <w:rPr>
                <w:rFonts w:ascii="Helvetica" w:hAnsi="Helvetica"/>
              </w:rPr>
            </w:pPr>
            <w:r w:rsidRPr="0031733C">
              <w:rPr>
                <w:rFonts w:ascii="Helvetica" w:hAnsi="Helvetica"/>
              </w:rPr>
              <w:t>Retirement and financial planning</w:t>
            </w:r>
          </w:p>
        </w:tc>
      </w:tr>
      <w:tr w:rsidR="005F4A76" w:rsidRPr="001A46AD" w14:paraId="5F1D6CB9" w14:textId="77777777" w:rsidTr="00BF072D">
        <w:tc>
          <w:tcPr>
            <w:tcW w:w="4315" w:type="dxa"/>
          </w:tcPr>
          <w:p w14:paraId="3656DC5E" w14:textId="47CBBED1" w:rsidR="005F4A76" w:rsidRPr="0031733C" w:rsidRDefault="0031733C" w:rsidP="003C72FC">
            <w:pPr>
              <w:jc w:val="center"/>
              <w:rPr>
                <w:rFonts w:ascii="Helvetica" w:hAnsi="Helvetica"/>
              </w:rPr>
            </w:pPr>
            <w:r w:rsidRPr="0031733C">
              <w:rPr>
                <w:rFonts w:ascii="Helvetica" w:hAnsi="Helvetica"/>
              </w:rPr>
              <w:t>Work-life balance initiatives</w:t>
            </w:r>
          </w:p>
        </w:tc>
        <w:tc>
          <w:tcPr>
            <w:tcW w:w="4860" w:type="dxa"/>
          </w:tcPr>
          <w:p w14:paraId="3D50C835" w14:textId="2F59F235" w:rsidR="005F4A76" w:rsidRPr="0031733C" w:rsidRDefault="0031733C" w:rsidP="003C72FC">
            <w:pPr>
              <w:jc w:val="center"/>
              <w:rPr>
                <w:rFonts w:ascii="Helvetica" w:hAnsi="Helvetica"/>
              </w:rPr>
            </w:pPr>
            <w:r w:rsidRPr="0031733C">
              <w:rPr>
                <w:rFonts w:ascii="Helvetica" w:hAnsi="Helvetica"/>
              </w:rPr>
              <w:t>Professional development support</w:t>
            </w:r>
          </w:p>
        </w:tc>
      </w:tr>
      <w:tr w:rsidR="005F4A76" w:rsidRPr="001A46AD" w14:paraId="181C99D6" w14:textId="77777777" w:rsidTr="00BF072D">
        <w:tc>
          <w:tcPr>
            <w:tcW w:w="4315" w:type="dxa"/>
          </w:tcPr>
          <w:p w14:paraId="06E0DC63" w14:textId="507ADAE6" w:rsidR="005F4A76" w:rsidRPr="0031733C" w:rsidRDefault="0031733C" w:rsidP="003C72FC">
            <w:pPr>
              <w:jc w:val="center"/>
              <w:rPr>
                <w:rFonts w:ascii="Helvetica" w:hAnsi="Helvetica"/>
              </w:rPr>
            </w:pPr>
            <w:r w:rsidRPr="0031733C">
              <w:rPr>
                <w:rFonts w:ascii="Helvetica" w:hAnsi="Helvetica"/>
              </w:rPr>
              <w:t>Flexible benefits packages</w:t>
            </w:r>
          </w:p>
        </w:tc>
        <w:tc>
          <w:tcPr>
            <w:tcW w:w="4860" w:type="dxa"/>
          </w:tcPr>
          <w:p w14:paraId="7B737A02" w14:textId="48AA05CC" w:rsidR="005F4A76" w:rsidRPr="0031733C" w:rsidRDefault="0031733C" w:rsidP="003C72FC">
            <w:pPr>
              <w:jc w:val="center"/>
              <w:rPr>
                <w:rFonts w:ascii="Helvetica" w:hAnsi="Helvetica"/>
              </w:rPr>
            </w:pPr>
            <w:r w:rsidRPr="0031733C">
              <w:rPr>
                <w:rFonts w:ascii="Helvetica" w:hAnsi="Helvetica"/>
              </w:rPr>
              <w:t>Mental health resources</w:t>
            </w:r>
          </w:p>
        </w:tc>
      </w:tr>
      <w:tr w:rsidR="005F4A76" w:rsidRPr="001A46AD" w14:paraId="5F116259" w14:textId="77777777" w:rsidTr="00BF072D">
        <w:tc>
          <w:tcPr>
            <w:tcW w:w="4315" w:type="dxa"/>
          </w:tcPr>
          <w:p w14:paraId="1C466B01" w14:textId="520781D6" w:rsidR="005F4A76" w:rsidRPr="0031733C" w:rsidRDefault="0031733C" w:rsidP="003C72FC">
            <w:pPr>
              <w:jc w:val="center"/>
              <w:rPr>
                <w:rFonts w:ascii="Helvetica" w:hAnsi="Helvetica"/>
              </w:rPr>
            </w:pPr>
            <w:r w:rsidRPr="0031733C">
              <w:rPr>
                <w:rFonts w:ascii="Helvetica" w:hAnsi="Helvetica"/>
              </w:rPr>
              <w:t>Family and caregiving support</w:t>
            </w:r>
          </w:p>
        </w:tc>
        <w:tc>
          <w:tcPr>
            <w:tcW w:w="4860" w:type="dxa"/>
          </w:tcPr>
          <w:p w14:paraId="5483CB0C" w14:textId="3FF8A1D0" w:rsidR="005F4A76" w:rsidRPr="0031733C" w:rsidRDefault="0031733C" w:rsidP="003C72FC">
            <w:pPr>
              <w:jc w:val="center"/>
              <w:rPr>
                <w:rFonts w:ascii="Helvetica" w:hAnsi="Helvetica"/>
              </w:rPr>
            </w:pPr>
            <w:r w:rsidRPr="0031733C">
              <w:rPr>
                <w:rFonts w:ascii="Helvetica" w:hAnsi="Helvetica"/>
              </w:rPr>
              <w:t>Lifestyle perks and discounts</w:t>
            </w:r>
          </w:p>
        </w:tc>
      </w:tr>
      <w:tr w:rsidR="005F4A76" w:rsidRPr="001A46AD" w14:paraId="184925E5" w14:textId="77777777" w:rsidTr="00BF072D">
        <w:tc>
          <w:tcPr>
            <w:tcW w:w="4315" w:type="dxa"/>
          </w:tcPr>
          <w:p w14:paraId="38F6EC1D" w14:textId="13D620CE" w:rsidR="005F4A76" w:rsidRPr="0031733C" w:rsidRDefault="0031733C" w:rsidP="003C72FC">
            <w:pPr>
              <w:jc w:val="center"/>
              <w:rPr>
                <w:rFonts w:ascii="Helvetica" w:hAnsi="Helvetica"/>
              </w:rPr>
            </w:pPr>
            <w:r w:rsidRPr="0031733C">
              <w:rPr>
                <w:rFonts w:ascii="Helvetica" w:hAnsi="Helvetica"/>
              </w:rPr>
              <w:t>Time-off policies</w:t>
            </w:r>
          </w:p>
        </w:tc>
        <w:tc>
          <w:tcPr>
            <w:tcW w:w="4860" w:type="dxa"/>
          </w:tcPr>
          <w:p w14:paraId="73CCF112" w14:textId="40FC9A68" w:rsidR="005F4A76" w:rsidRPr="0031733C" w:rsidRDefault="00BA3360" w:rsidP="003C72FC">
            <w:pPr>
              <w:jc w:val="center"/>
              <w:rPr>
                <w:rFonts w:ascii="Helvetica" w:hAnsi="Helvetica"/>
              </w:rPr>
            </w:pPr>
            <w:r w:rsidRPr="0031733C">
              <w:rPr>
                <w:rStyle w:val="normaltextrun"/>
                <w:rFonts w:ascii="Helvetica" w:hAnsi="Helvetica"/>
                <w:color w:val="000000"/>
                <w:bdr w:val="none" w:sz="0" w:space="0" w:color="auto" w:frame="1"/>
              </w:rPr>
              <w:t>Rec</w:t>
            </w:r>
            <w:r w:rsidR="0031733C" w:rsidRPr="0031733C">
              <w:rPr>
                <w:rStyle w:val="normaltextrun"/>
                <w:rFonts w:ascii="Helvetica" w:hAnsi="Helvetica"/>
                <w:color w:val="000000"/>
                <w:bdr w:val="none" w:sz="0" w:space="0" w:color="auto" w:frame="1"/>
              </w:rPr>
              <w:t>ognition and rewards programs</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68CE3F01" w:rsidR="00544111" w:rsidRPr="0031733C" w:rsidRDefault="0031733C" w:rsidP="007A35FE">
            <w:pPr>
              <w:rPr>
                <w:rFonts w:ascii="Helvetica" w:hAnsi="Helvetica"/>
              </w:rPr>
            </w:pPr>
            <w:r w:rsidRPr="0031733C">
              <w:rPr>
                <w:rFonts w:ascii="Helvetica" w:hAnsi="Helvetica"/>
              </w:rPr>
              <w:t>Employee satisfaction score</w:t>
            </w:r>
            <w:r w:rsidR="00544111" w:rsidRPr="0031733C">
              <w:rPr>
                <w:rFonts w:ascii="Helvetica" w:hAnsi="Helvetica"/>
              </w:rPr>
              <w:t xml:space="preserve">: </w:t>
            </w:r>
          </w:p>
          <w:p w14:paraId="3EE88007" w14:textId="37D65348" w:rsidR="00544111" w:rsidRPr="0031733C"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0380CC92" w:rsidR="00544111" w:rsidRPr="0031733C" w:rsidRDefault="0031733C" w:rsidP="00BF072D">
            <w:pPr>
              <w:rPr>
                <w:rFonts w:ascii="Helvetica" w:hAnsi="Helvetica"/>
              </w:rPr>
            </w:pPr>
            <w:r w:rsidRPr="0031733C">
              <w:rPr>
                <w:rFonts w:ascii="Helvetica" w:hAnsi="Helvetica"/>
              </w:rPr>
              <w:t>Benefits utilization rates</w:t>
            </w:r>
            <w:r w:rsidR="00544111" w:rsidRPr="0031733C">
              <w:rPr>
                <w:rFonts w:ascii="Helvetica" w:hAnsi="Helvetica"/>
              </w:rPr>
              <w:t xml:space="preserve">: </w:t>
            </w:r>
          </w:p>
        </w:tc>
      </w:tr>
      <w:tr w:rsidR="00544111" w:rsidRPr="001A46AD" w14:paraId="2AA76D37" w14:textId="77777777" w:rsidTr="00544111">
        <w:trPr>
          <w:trHeight w:val="722"/>
        </w:trPr>
        <w:tc>
          <w:tcPr>
            <w:tcW w:w="9355" w:type="dxa"/>
          </w:tcPr>
          <w:p w14:paraId="54B63D7D" w14:textId="61641133" w:rsidR="00544111" w:rsidRPr="0031733C" w:rsidRDefault="0031733C" w:rsidP="00BF072D">
            <w:pPr>
              <w:rPr>
                <w:rFonts w:ascii="Helvetica" w:hAnsi="Helvetica"/>
              </w:rPr>
            </w:pPr>
            <w:r w:rsidRPr="0031733C">
              <w:rPr>
                <w:rFonts w:ascii="Helvetica" w:hAnsi="Helvetica"/>
              </w:rPr>
              <w:t>Employee retention rates</w:t>
            </w:r>
            <w:r w:rsidR="00544111" w:rsidRPr="0031733C">
              <w:rPr>
                <w:rFonts w:ascii="Helvetica" w:hAnsi="Helvetica"/>
              </w:rPr>
              <w:t xml:space="preserve">:  </w:t>
            </w:r>
          </w:p>
        </w:tc>
      </w:tr>
      <w:tr w:rsidR="00544111" w:rsidRPr="001A46AD" w14:paraId="0D1004DD" w14:textId="77777777" w:rsidTr="00544111">
        <w:trPr>
          <w:trHeight w:val="722"/>
        </w:trPr>
        <w:tc>
          <w:tcPr>
            <w:tcW w:w="9355" w:type="dxa"/>
          </w:tcPr>
          <w:p w14:paraId="0D971A31" w14:textId="74385343" w:rsidR="00544111" w:rsidRPr="0031733C" w:rsidRDefault="0031733C" w:rsidP="00BF072D">
            <w:pPr>
              <w:rPr>
                <w:rStyle w:val="normaltextrun"/>
                <w:rFonts w:ascii="Helvetica" w:hAnsi="Helvetica"/>
                <w:color w:val="000000"/>
                <w:bdr w:val="none" w:sz="0" w:space="0" w:color="auto" w:frame="1"/>
                <w:lang w:val="fr-FR"/>
              </w:rPr>
            </w:pPr>
            <w:r w:rsidRPr="0031733C">
              <w:rPr>
                <w:rStyle w:val="normaltextrun"/>
                <w:rFonts w:ascii="Helvetica" w:hAnsi="Helvetica"/>
                <w:color w:val="000000"/>
                <w:shd w:val="clear" w:color="auto" w:fill="FFFFFF"/>
                <w:lang w:val="fr-FR"/>
              </w:rPr>
              <w:t xml:space="preserve">Program participation </w:t>
            </w:r>
            <w:proofErr w:type="gramStart"/>
            <w:r w:rsidRPr="0031733C">
              <w:rPr>
                <w:rStyle w:val="normaltextrun"/>
                <w:rFonts w:ascii="Helvetica" w:hAnsi="Helvetica"/>
                <w:color w:val="000000"/>
                <w:shd w:val="clear" w:color="auto" w:fill="FFFFFF"/>
                <w:lang w:val="fr-FR"/>
              </w:rPr>
              <w:t>rates</w:t>
            </w:r>
            <w:r w:rsidR="00544111" w:rsidRPr="0031733C">
              <w:rPr>
                <w:rStyle w:val="normaltextrun"/>
                <w:rFonts w:ascii="Helvetica" w:hAnsi="Helvetica"/>
                <w:color w:val="000000"/>
                <w:shd w:val="clear" w:color="auto" w:fill="FFFFFF"/>
                <w:lang w:val="fr-FR"/>
              </w:rPr>
              <w:t>:</w:t>
            </w:r>
            <w:proofErr w:type="gramEnd"/>
            <w:r w:rsidR="00544111" w:rsidRPr="0031733C">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0CACC93C" w:rsidR="00544111" w:rsidRPr="0031733C" w:rsidRDefault="0031733C" w:rsidP="00BF072D">
            <w:pPr>
              <w:rPr>
                <w:rStyle w:val="normaltextrun"/>
                <w:rFonts w:ascii="Helvetica" w:hAnsi="Helvetica"/>
                <w:color w:val="000000"/>
                <w:bdr w:val="none" w:sz="0" w:space="0" w:color="auto" w:frame="1"/>
              </w:rPr>
            </w:pPr>
            <w:r w:rsidRPr="0031733C">
              <w:rPr>
                <w:rStyle w:val="normaltextrun"/>
                <w:rFonts w:ascii="Helvetica" w:hAnsi="Helvetica"/>
                <w:color w:val="000000"/>
                <w:shd w:val="clear" w:color="auto" w:fill="FFFFFF"/>
              </w:rPr>
              <w:t>Employee wellness metrics</w:t>
            </w:r>
            <w:r w:rsidR="00544111" w:rsidRPr="0031733C">
              <w:rPr>
                <w:rStyle w:val="normaltextrun"/>
                <w:rFonts w:ascii="Helvetica" w:hAnsi="Helvetica"/>
                <w:color w:val="000000"/>
                <w:shd w:val="clear" w:color="auto" w:fill="FFFFFF"/>
              </w:rPr>
              <w:t xml:space="preserve">: </w:t>
            </w:r>
          </w:p>
        </w:tc>
      </w:tr>
      <w:tr w:rsidR="00544111" w:rsidRPr="001A46AD" w14:paraId="79603FB7" w14:textId="77777777" w:rsidTr="00544111">
        <w:trPr>
          <w:trHeight w:val="722"/>
        </w:trPr>
        <w:tc>
          <w:tcPr>
            <w:tcW w:w="9355" w:type="dxa"/>
          </w:tcPr>
          <w:p w14:paraId="0A79AFF7" w14:textId="4B2E5615" w:rsidR="00544111" w:rsidRPr="0031733C" w:rsidRDefault="00544111" w:rsidP="00BF072D">
            <w:pPr>
              <w:rPr>
                <w:rStyle w:val="normaltextrun"/>
                <w:rFonts w:ascii="Helvetica" w:hAnsi="Helvetica"/>
                <w:color w:val="000000"/>
                <w:shd w:val="clear" w:color="auto" w:fill="FFFFFF"/>
              </w:rPr>
            </w:pPr>
            <w:r w:rsidRPr="0031733C">
              <w:rPr>
                <w:rStyle w:val="normaltextrun"/>
                <w:rFonts w:ascii="Helvetica" w:hAnsi="Helvetica"/>
                <w:color w:val="000000"/>
                <w:shd w:val="clear" w:color="auto" w:fill="FFFFFF"/>
              </w:rPr>
              <w:t xml:space="preserve">Other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79AE" w14:textId="77777777" w:rsidR="00174F10" w:rsidRDefault="00174F10" w:rsidP="001A46AD">
      <w:pPr>
        <w:spacing w:after="0" w:line="240" w:lineRule="auto"/>
      </w:pPr>
      <w:r>
        <w:separator/>
      </w:r>
    </w:p>
  </w:endnote>
  <w:endnote w:type="continuationSeparator" w:id="0">
    <w:p w14:paraId="20F53FE0" w14:textId="77777777" w:rsidR="00174F10" w:rsidRDefault="00174F10"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DF4D" w14:textId="77777777" w:rsidR="00174F10" w:rsidRDefault="00174F10" w:rsidP="001A46AD">
      <w:pPr>
        <w:spacing w:after="0" w:line="240" w:lineRule="auto"/>
      </w:pPr>
      <w:r>
        <w:separator/>
      </w:r>
    </w:p>
  </w:footnote>
  <w:footnote w:type="continuationSeparator" w:id="0">
    <w:p w14:paraId="1F23E4F5" w14:textId="77777777" w:rsidR="00174F10" w:rsidRDefault="00174F10"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7322D"/>
    <w:rsid w:val="00174F10"/>
    <w:rsid w:val="001750C8"/>
    <w:rsid w:val="001A46AD"/>
    <w:rsid w:val="00211792"/>
    <w:rsid w:val="0022282F"/>
    <w:rsid w:val="002356F3"/>
    <w:rsid w:val="00240151"/>
    <w:rsid w:val="00245C90"/>
    <w:rsid w:val="0028010F"/>
    <w:rsid w:val="00281B2F"/>
    <w:rsid w:val="002D288C"/>
    <w:rsid w:val="0031733C"/>
    <w:rsid w:val="00346376"/>
    <w:rsid w:val="003938F8"/>
    <w:rsid w:val="003C21EE"/>
    <w:rsid w:val="003C72FC"/>
    <w:rsid w:val="003F563B"/>
    <w:rsid w:val="00427535"/>
    <w:rsid w:val="0045257D"/>
    <w:rsid w:val="004C059C"/>
    <w:rsid w:val="005166AA"/>
    <w:rsid w:val="00544111"/>
    <w:rsid w:val="00580BB4"/>
    <w:rsid w:val="0058179C"/>
    <w:rsid w:val="005E1859"/>
    <w:rsid w:val="005F4A76"/>
    <w:rsid w:val="006409C1"/>
    <w:rsid w:val="006563E9"/>
    <w:rsid w:val="00760BAD"/>
    <w:rsid w:val="0078059F"/>
    <w:rsid w:val="007A35FE"/>
    <w:rsid w:val="007B4834"/>
    <w:rsid w:val="008362A2"/>
    <w:rsid w:val="00860213"/>
    <w:rsid w:val="008D15D9"/>
    <w:rsid w:val="008E3D07"/>
    <w:rsid w:val="009023C6"/>
    <w:rsid w:val="00981629"/>
    <w:rsid w:val="009E4C80"/>
    <w:rsid w:val="009E6127"/>
    <w:rsid w:val="009E717B"/>
    <w:rsid w:val="00A0560D"/>
    <w:rsid w:val="00A13469"/>
    <w:rsid w:val="00A43F47"/>
    <w:rsid w:val="00AB29FD"/>
    <w:rsid w:val="00AB4880"/>
    <w:rsid w:val="00AE1702"/>
    <w:rsid w:val="00B20B63"/>
    <w:rsid w:val="00B407A4"/>
    <w:rsid w:val="00BA3360"/>
    <w:rsid w:val="00BB5EB5"/>
    <w:rsid w:val="00BC04A3"/>
    <w:rsid w:val="00C0163A"/>
    <w:rsid w:val="00C24AFA"/>
    <w:rsid w:val="00C70F1D"/>
    <w:rsid w:val="00CE4155"/>
    <w:rsid w:val="00D11228"/>
    <w:rsid w:val="00DE4C0A"/>
    <w:rsid w:val="00E02235"/>
    <w:rsid w:val="00E3095A"/>
    <w:rsid w:val="00E940B3"/>
    <w:rsid w:val="00F6492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Samantha Roehm</cp:lastModifiedBy>
  <cp:revision>3</cp:revision>
  <dcterms:created xsi:type="dcterms:W3CDTF">2026-01-07T15:13:00Z</dcterms:created>
  <dcterms:modified xsi:type="dcterms:W3CDTF">2026-01-07T15:19:00Z</dcterms:modified>
</cp:coreProperties>
</file>