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0456D5EE"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28010F" w:rsidRPr="001A46AD">
        <w:rPr>
          <w:rFonts w:ascii="Helvetica" w:hAnsi="Helvetica"/>
          <w:b/>
          <w:bCs/>
          <w:sz w:val="28"/>
          <w:szCs w:val="28"/>
        </w:rPr>
        <w:t>Attracting Top Talent</w:t>
      </w:r>
    </w:p>
    <w:p w14:paraId="155AE727" w14:textId="0A4A79E8" w:rsidR="005F4A76" w:rsidRPr="001A46AD" w:rsidRDefault="2DD9245C" w:rsidP="006563E9">
      <w:pPr>
        <w:rPr>
          <w:rFonts w:ascii="Helvetica" w:hAnsi="Helvetica"/>
        </w:rPr>
      </w:pPr>
      <w:r w:rsidRPr="2DD9245C">
        <w:rPr>
          <w:rFonts w:ascii="Helvetica" w:hAnsi="Helvetica"/>
        </w:rPr>
        <w:t xml:space="preserve">Description: The </w:t>
      </w:r>
      <w:r w:rsidR="00C0163A" w:rsidRPr="2DD9245C">
        <w:rPr>
          <w:rFonts w:ascii="Helvetica" w:hAnsi="Helvetica"/>
        </w:rPr>
        <w:t>category</w:t>
      </w:r>
      <w:r w:rsidRPr="2DD9245C">
        <w:rPr>
          <w:rFonts w:ascii="Helvetica" w:hAnsi="Helvetica"/>
        </w:rPr>
        <w:t xml:space="preserve"> </w:t>
      </w:r>
      <w:r w:rsidRPr="2DD9245C">
        <w:rPr>
          <w:rFonts w:ascii="Helvetica" w:hAnsi="Helvetica"/>
          <w:b/>
          <w:bCs/>
        </w:rPr>
        <w:t>Attracting Top Talent</w:t>
      </w:r>
      <w:r w:rsidRPr="2DD9245C">
        <w:rPr>
          <w:rFonts w:ascii="Helvetica" w:hAnsi="Helvetica"/>
        </w:rPr>
        <w:t xml:space="preserve"> recognizes organizations for demonstrating exceptional practices in attracting and recruiting top talent, as rated by their own employees. This program celebrates companies that have built outstanding talent acquisition processes that resonate with both candidates and existing employees.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79D3989E" w:rsidR="005F4A76" w:rsidRPr="001A46AD" w:rsidRDefault="00BA3360" w:rsidP="005F4A76">
      <w:pPr>
        <w:rPr>
          <w:rFonts w:ascii="Helvetica" w:hAnsi="Helvetica"/>
        </w:rPr>
      </w:pPr>
      <w:r w:rsidRPr="001A46AD">
        <w:rPr>
          <w:rFonts w:ascii="Helvetica" w:hAnsi="Helvetica"/>
          <w:b/>
          <w:bCs/>
        </w:rPr>
        <w:t>Attracting Top Talent</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rovide details of your top talent initiatives such as</w:t>
      </w:r>
      <w:r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076228EF"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Recruitment strategy</w:t>
            </w:r>
          </w:p>
        </w:tc>
        <w:tc>
          <w:tcPr>
            <w:tcW w:w="4860" w:type="dxa"/>
          </w:tcPr>
          <w:p w14:paraId="61487F36" w14:textId="29DCDB38"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Recruitment marketing</w:t>
            </w:r>
          </w:p>
        </w:tc>
      </w:tr>
      <w:tr w:rsidR="005F4A76" w:rsidRPr="001A46AD" w14:paraId="5F1D6CB9" w14:textId="77777777" w:rsidTr="00BF072D">
        <w:tc>
          <w:tcPr>
            <w:tcW w:w="4315" w:type="dxa"/>
          </w:tcPr>
          <w:p w14:paraId="3656DC5E" w14:textId="5E230593"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Candidate experience</w:t>
            </w:r>
          </w:p>
        </w:tc>
        <w:tc>
          <w:tcPr>
            <w:tcW w:w="4860" w:type="dxa"/>
          </w:tcPr>
          <w:p w14:paraId="3D50C835" w14:textId="072F05E1" w:rsidR="005F4A76" w:rsidRPr="001A46AD" w:rsidRDefault="00BA3360" w:rsidP="003C72FC">
            <w:pPr>
              <w:jc w:val="center"/>
              <w:rPr>
                <w:rFonts w:ascii="Helvetica" w:hAnsi="Helvetica"/>
              </w:rPr>
            </w:pPr>
            <w:r w:rsidRPr="001A46AD">
              <w:rPr>
                <w:rStyle w:val="normaltextrun"/>
                <w:rFonts w:ascii="Helvetica" w:hAnsi="Helvetica"/>
                <w:color w:val="000000"/>
                <w:shd w:val="clear" w:color="auto" w:fill="FFFFFF"/>
              </w:rPr>
              <w:t>Assessment methods</w:t>
            </w:r>
          </w:p>
        </w:tc>
      </w:tr>
      <w:tr w:rsidR="005F4A76" w:rsidRPr="001A46AD" w14:paraId="181C99D6" w14:textId="77777777" w:rsidTr="00BF072D">
        <w:tc>
          <w:tcPr>
            <w:tcW w:w="4315" w:type="dxa"/>
          </w:tcPr>
          <w:p w14:paraId="06E0DC63" w14:textId="27B17505"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Employer value proposition</w:t>
            </w:r>
          </w:p>
        </w:tc>
        <w:tc>
          <w:tcPr>
            <w:tcW w:w="4860" w:type="dxa"/>
          </w:tcPr>
          <w:p w14:paraId="7B737A02" w14:textId="6B775333"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Pipeline development</w:t>
            </w:r>
          </w:p>
        </w:tc>
      </w:tr>
      <w:tr w:rsidR="005F4A76" w:rsidRPr="001A46AD" w14:paraId="5F116259" w14:textId="77777777" w:rsidTr="00BF072D">
        <w:tc>
          <w:tcPr>
            <w:tcW w:w="4315" w:type="dxa"/>
          </w:tcPr>
          <w:p w14:paraId="1C466B01" w14:textId="0545DA93"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Campus relationships</w:t>
            </w:r>
          </w:p>
        </w:tc>
        <w:tc>
          <w:tcPr>
            <w:tcW w:w="4860" w:type="dxa"/>
          </w:tcPr>
          <w:p w14:paraId="5483CB0C" w14:textId="1BFFE6C0"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Industry partnerships</w:t>
            </w:r>
          </w:p>
        </w:tc>
      </w:tr>
      <w:tr w:rsidR="005F4A76" w:rsidRPr="001A46AD" w14:paraId="184925E5" w14:textId="77777777" w:rsidTr="00BF072D">
        <w:tc>
          <w:tcPr>
            <w:tcW w:w="4315" w:type="dxa"/>
          </w:tcPr>
          <w:p w14:paraId="38F6EC1D" w14:textId="32012E0E"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Referral programs</w:t>
            </w:r>
          </w:p>
        </w:tc>
        <w:tc>
          <w:tcPr>
            <w:tcW w:w="4860" w:type="dxa"/>
          </w:tcPr>
          <w:p w14:paraId="73CCF112" w14:textId="4CB0F288" w:rsidR="005F4A76" w:rsidRPr="001A46AD" w:rsidRDefault="00BA3360" w:rsidP="003C72FC">
            <w:pPr>
              <w:jc w:val="center"/>
              <w:rPr>
                <w:rFonts w:ascii="Helvetica" w:hAnsi="Helvetica"/>
              </w:rPr>
            </w:pPr>
            <w:r w:rsidRPr="001A46AD">
              <w:rPr>
                <w:rStyle w:val="normaltextrun"/>
                <w:rFonts w:ascii="Helvetica" w:hAnsi="Helvetica"/>
                <w:color w:val="000000"/>
                <w:bdr w:val="none" w:sz="0" w:space="0" w:color="auto" w:frame="1"/>
              </w:rPr>
              <w:t>Recruitment events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6157CDB4" w:rsidR="00544111" w:rsidRPr="001A46AD" w:rsidRDefault="00544111" w:rsidP="007A35FE">
            <w:pPr>
              <w:rPr>
                <w:rFonts w:ascii="Helvetica" w:hAnsi="Helvetica"/>
              </w:rPr>
            </w:pPr>
            <w:r w:rsidRPr="001A46AD">
              <w:rPr>
                <w:rStyle w:val="normaltextrun"/>
                <w:rFonts w:ascii="Helvetica" w:hAnsi="Helvetica"/>
                <w:color w:val="000000"/>
                <w:bdr w:val="none" w:sz="0" w:space="0" w:color="auto" w:frame="1"/>
              </w:rPr>
              <w:t>Quality of hire</w:t>
            </w:r>
            <w:r w:rsidRPr="001A46AD">
              <w:rPr>
                <w:rFonts w:ascii="Helvetica" w:hAnsi="Helvetica"/>
              </w:rPr>
              <w:t xml:space="preserve">: </w:t>
            </w:r>
          </w:p>
          <w:p w14:paraId="3EE88007" w14:textId="37D65348" w:rsidR="00544111" w:rsidRPr="001A46AD"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007B4D22" w:rsidR="00544111" w:rsidRPr="001A46AD" w:rsidRDefault="00544111" w:rsidP="00BF072D">
            <w:pPr>
              <w:rPr>
                <w:rFonts w:ascii="Helvetica" w:hAnsi="Helvetica"/>
              </w:rPr>
            </w:pPr>
            <w:r w:rsidRPr="001A46AD">
              <w:rPr>
                <w:rStyle w:val="normaltextrun"/>
                <w:rFonts w:ascii="Helvetica" w:hAnsi="Helvetica"/>
                <w:color w:val="000000"/>
                <w:bdr w:val="none" w:sz="0" w:space="0" w:color="auto" w:frame="1"/>
              </w:rPr>
              <w:t>Offer acceptance rate</w:t>
            </w:r>
            <w:r w:rsidRPr="001A46AD">
              <w:rPr>
                <w:rFonts w:ascii="Helvetica" w:hAnsi="Helvetica"/>
              </w:rPr>
              <w:t xml:space="preserve">: </w:t>
            </w:r>
          </w:p>
        </w:tc>
      </w:tr>
      <w:tr w:rsidR="00544111" w:rsidRPr="001A46AD" w14:paraId="2AA76D37" w14:textId="77777777" w:rsidTr="00544111">
        <w:trPr>
          <w:trHeight w:val="722"/>
        </w:trPr>
        <w:tc>
          <w:tcPr>
            <w:tcW w:w="9355" w:type="dxa"/>
          </w:tcPr>
          <w:p w14:paraId="54B63D7D" w14:textId="154AC38E" w:rsidR="00544111" w:rsidRPr="001A46AD" w:rsidRDefault="00544111" w:rsidP="00BF072D">
            <w:pPr>
              <w:rPr>
                <w:rFonts w:ascii="Helvetica" w:hAnsi="Helvetica"/>
              </w:rPr>
            </w:pPr>
            <w:r w:rsidRPr="001A46AD">
              <w:rPr>
                <w:rStyle w:val="normaltextrun"/>
                <w:rFonts w:ascii="Helvetica" w:hAnsi="Helvetica"/>
                <w:color w:val="000000"/>
                <w:bdr w:val="none" w:sz="0" w:space="0" w:color="auto" w:frame="1"/>
              </w:rPr>
              <w:t>Candidate satisfaction</w:t>
            </w:r>
            <w:r w:rsidRPr="001A46AD">
              <w:rPr>
                <w:rFonts w:ascii="Helvetica" w:hAnsi="Helvetica"/>
              </w:rPr>
              <w:t xml:space="preserve">:  </w:t>
            </w:r>
          </w:p>
        </w:tc>
      </w:tr>
      <w:tr w:rsidR="00544111" w:rsidRPr="001A46AD" w14:paraId="0D1004DD" w14:textId="77777777" w:rsidTr="00544111">
        <w:trPr>
          <w:trHeight w:val="722"/>
        </w:trPr>
        <w:tc>
          <w:tcPr>
            <w:tcW w:w="9355" w:type="dxa"/>
          </w:tcPr>
          <w:p w14:paraId="0D971A31" w14:textId="703CECE2" w:rsidR="00544111" w:rsidRPr="001A46AD" w:rsidRDefault="00544111" w:rsidP="00BF072D">
            <w:pPr>
              <w:rPr>
                <w:rStyle w:val="normaltextrun"/>
                <w:rFonts w:ascii="Helvetica" w:hAnsi="Helvetica"/>
                <w:color w:val="000000"/>
                <w:bdr w:val="none" w:sz="0" w:space="0" w:color="auto" w:frame="1"/>
                <w:lang w:val="fr-FR"/>
              </w:rPr>
            </w:pPr>
            <w:r w:rsidRPr="001A46AD">
              <w:rPr>
                <w:rStyle w:val="normaltextrun"/>
                <w:rFonts w:ascii="Helvetica" w:hAnsi="Helvetica"/>
                <w:color w:val="000000"/>
                <w:bdr w:val="none" w:sz="0" w:space="0" w:color="auto" w:frame="1"/>
              </w:rPr>
              <w:t>Referral hire percentage</w:t>
            </w:r>
            <w:r w:rsidRPr="001A46AD">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6C589EAF" w:rsidR="00544111" w:rsidRPr="001A46AD" w:rsidRDefault="00544111" w:rsidP="00BF072D">
            <w:pPr>
              <w:rPr>
                <w:rStyle w:val="normaltextrun"/>
                <w:rFonts w:ascii="Helvetica" w:hAnsi="Helvetica"/>
                <w:color w:val="000000"/>
                <w:bdr w:val="none" w:sz="0" w:space="0" w:color="auto" w:frame="1"/>
              </w:rPr>
            </w:pPr>
            <w:r w:rsidRPr="001A46AD">
              <w:rPr>
                <w:rStyle w:val="normaltextrun"/>
                <w:rFonts w:ascii="Helvetica" w:hAnsi="Helvetica"/>
                <w:color w:val="000000"/>
                <w:shd w:val="clear" w:color="auto" w:fill="FFFFFF"/>
              </w:rPr>
              <w:t xml:space="preserve">First-year retention: </w:t>
            </w:r>
          </w:p>
        </w:tc>
      </w:tr>
      <w:tr w:rsidR="00544111" w:rsidRPr="001A46AD" w14:paraId="79603FB7" w14:textId="77777777" w:rsidTr="00544111">
        <w:trPr>
          <w:trHeight w:val="722"/>
        </w:trPr>
        <w:tc>
          <w:tcPr>
            <w:tcW w:w="9355" w:type="dxa"/>
          </w:tcPr>
          <w:p w14:paraId="0A79AFF7" w14:textId="4B2E5615" w:rsidR="00544111" w:rsidRPr="001A46AD" w:rsidRDefault="00544111" w:rsidP="00BF072D">
            <w:pPr>
              <w:rPr>
                <w:rStyle w:val="normaltextrun"/>
                <w:rFonts w:ascii="Helvetica" w:hAnsi="Helvetica"/>
                <w:color w:val="000000"/>
                <w:shd w:val="clear" w:color="auto" w:fill="FFFFFF"/>
              </w:rPr>
            </w:pPr>
            <w:r>
              <w:rPr>
                <w:rStyle w:val="normaltextrun"/>
                <w:rFonts w:ascii="Helvetica" w:hAnsi="Helvetica"/>
                <w:color w:val="000000"/>
                <w:shd w:val="clear" w:color="auto" w:fill="FFFFFF"/>
              </w:rPr>
              <w:t>O</w:t>
            </w:r>
            <w:r>
              <w:rPr>
                <w:rStyle w:val="normaltextrun"/>
                <w:color w:val="000000"/>
                <w:shd w:val="clear" w:color="auto" w:fill="FFFFFF"/>
              </w:rPr>
              <w:t xml:space="preserve">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lastRenderedPageBreak/>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159D" w14:textId="77777777" w:rsidR="008362A2" w:rsidRDefault="008362A2" w:rsidP="001A46AD">
      <w:pPr>
        <w:spacing w:after="0" w:line="240" w:lineRule="auto"/>
      </w:pPr>
      <w:r>
        <w:separator/>
      </w:r>
    </w:p>
  </w:endnote>
  <w:endnote w:type="continuationSeparator" w:id="0">
    <w:p w14:paraId="5C77AF6F" w14:textId="77777777" w:rsidR="008362A2" w:rsidRDefault="008362A2"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8A42" w14:textId="77777777" w:rsidR="008362A2" w:rsidRDefault="008362A2" w:rsidP="001A46AD">
      <w:pPr>
        <w:spacing w:after="0" w:line="240" w:lineRule="auto"/>
      </w:pPr>
      <w:r>
        <w:separator/>
      </w:r>
    </w:p>
  </w:footnote>
  <w:footnote w:type="continuationSeparator" w:id="0">
    <w:p w14:paraId="65BAC1F5" w14:textId="77777777" w:rsidR="008362A2" w:rsidRDefault="008362A2"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1750C8"/>
    <w:rsid w:val="001A46AD"/>
    <w:rsid w:val="00211792"/>
    <w:rsid w:val="0022282F"/>
    <w:rsid w:val="002356F3"/>
    <w:rsid w:val="00240151"/>
    <w:rsid w:val="00245C90"/>
    <w:rsid w:val="0028010F"/>
    <w:rsid w:val="00281B2F"/>
    <w:rsid w:val="002D288C"/>
    <w:rsid w:val="00346376"/>
    <w:rsid w:val="003938F8"/>
    <w:rsid w:val="003C72FC"/>
    <w:rsid w:val="003F563B"/>
    <w:rsid w:val="00427535"/>
    <w:rsid w:val="0045257D"/>
    <w:rsid w:val="004C059C"/>
    <w:rsid w:val="005166AA"/>
    <w:rsid w:val="00544111"/>
    <w:rsid w:val="00580BB4"/>
    <w:rsid w:val="0058179C"/>
    <w:rsid w:val="005E1859"/>
    <w:rsid w:val="005F4A76"/>
    <w:rsid w:val="006409C1"/>
    <w:rsid w:val="006563E9"/>
    <w:rsid w:val="00760BAD"/>
    <w:rsid w:val="0078059F"/>
    <w:rsid w:val="007A35FE"/>
    <w:rsid w:val="007B4834"/>
    <w:rsid w:val="008362A2"/>
    <w:rsid w:val="00860213"/>
    <w:rsid w:val="008D15D9"/>
    <w:rsid w:val="008E3D07"/>
    <w:rsid w:val="009023C6"/>
    <w:rsid w:val="00981629"/>
    <w:rsid w:val="009E4C80"/>
    <w:rsid w:val="009E6127"/>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E4C0A"/>
    <w:rsid w:val="00E02235"/>
    <w:rsid w:val="00E3095A"/>
    <w:rsid w:val="00E940B3"/>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2447</Characters>
  <Application>Microsoft Office Word</Application>
  <DocSecurity>0</DocSecurity>
  <Lines>111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2025-12-18T11:54:00Z</dcterms:created>
  <dcterms:modified xsi:type="dcterms:W3CDTF">2025-12-18T11:54:00Z</dcterms:modified>
</cp:coreProperties>
</file>