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122C92C5"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242FD9" w:rsidRPr="00242FD9">
        <w:rPr>
          <w:b w:val="0"/>
          <w:bCs/>
          <w:color w:val="17365F"/>
          <w14:textFill>
            <w14:solidFill>
              <w14:srgbClr w14:val="17365F">
                <w14:lumMod w14:val="85000"/>
                <w14:lumOff w14:val="15000"/>
              </w14:srgbClr>
            </w14:solidFill>
          </w14:textFill>
        </w:rPr>
        <w:t>Best Use of Performance Support</w:t>
      </w:r>
    </w:p>
    <w:p w14:paraId="17D06C82" w14:textId="77777777" w:rsidR="006826CF" w:rsidRDefault="006826CF" w:rsidP="007636FF">
      <w:pPr>
        <w:spacing w:before="0" w:after="0" w:line="240" w:lineRule="auto"/>
        <w:jc w:val="left"/>
        <w:rPr>
          <w:color w:val="000000" w:themeColor="text1"/>
        </w:rPr>
      </w:pPr>
    </w:p>
    <w:p w14:paraId="0580EBED" w14:textId="4CBCAA0A" w:rsidR="00242FD9" w:rsidRDefault="00143855" w:rsidP="00242FD9">
      <w:pPr>
        <w:spacing w:before="0" w:after="0" w:line="240" w:lineRule="auto"/>
        <w:jc w:val="left"/>
      </w:pPr>
      <w:r w:rsidRPr="00143855">
        <w:t>The category </w:t>
      </w:r>
      <w:r w:rsidRPr="00143855">
        <w:rPr>
          <w:b/>
          <w:bCs/>
          <w:color w:val="0E101A"/>
        </w:rPr>
        <w:t>Best Use of Performance Support</w:t>
      </w:r>
      <w:r w:rsidRPr="00143855">
        <w:t> is for a written description of a workplace-learning program that provides snippets of information and help at the point of need to aid performance. </w:t>
      </w:r>
    </w:p>
    <w:p w14:paraId="7CD4323F" w14:textId="77777777" w:rsidR="00143855" w:rsidRDefault="00143855" w:rsidP="00242FD9">
      <w:pPr>
        <w:spacing w:before="0" w:after="0" w:line="240" w:lineRule="auto"/>
        <w:jc w:val="left"/>
        <w:rPr>
          <w:rFonts w:cstheme="minorHAnsi"/>
          <w:color w:val="000000" w:themeColor="text1"/>
        </w:rPr>
      </w:pPr>
    </w:p>
    <w:p w14:paraId="678DF933" w14:textId="3DE7A3E9" w:rsidR="006826CF" w:rsidRDefault="00242FD9" w:rsidP="00242FD9">
      <w:pPr>
        <w:spacing w:before="0" w:after="0" w:line="240" w:lineRule="auto"/>
        <w:jc w:val="left"/>
        <w:rPr>
          <w:rFonts w:cstheme="minorHAnsi"/>
          <w:color w:val="000000" w:themeColor="text1"/>
        </w:rPr>
      </w:pPr>
      <w:r w:rsidRPr="00242FD9">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7A88000D" w14:textId="77777777" w:rsidR="00242FD9" w:rsidRDefault="00242FD9" w:rsidP="00242FD9">
      <w:pPr>
        <w:spacing w:before="0" w:after="0" w:line="240" w:lineRule="auto"/>
        <w:jc w:val="left"/>
        <w:rPr>
          <w:rStyle w:val="SUBFORMCATEGORYBOLDBLUETEXT11PT"/>
          <w:rFonts w:eastAsiaTheme="minorEastAsia"/>
          <w:color w:val="000000" w:themeColor="text1"/>
          <w:sz w:val="24"/>
          <w:szCs w:val="24"/>
        </w:rPr>
      </w:pPr>
    </w:p>
    <w:p w14:paraId="7A4E02C7" w14:textId="77777777" w:rsidR="00D01203" w:rsidRDefault="00D01203" w:rsidP="00D01203">
      <w:pPr>
        <w:spacing w:before="0" w:after="0" w:line="240" w:lineRule="auto"/>
        <w:jc w:val="left"/>
        <w:rPr>
          <w:rStyle w:val="SUBFORMCATEGORYBOLDBLUETEXT11PT"/>
          <w:rFonts w:eastAsiaTheme="minorEastAsia"/>
          <w:color w:val="000000" w:themeColor="text1"/>
          <w:sz w:val="24"/>
          <w:szCs w:val="24"/>
        </w:rPr>
      </w:pPr>
    </w:p>
    <w:p w14:paraId="1DCD7C50" w14:textId="77777777" w:rsidR="00D01203" w:rsidRPr="00AE5E2D" w:rsidRDefault="00D01203" w:rsidP="00D0120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F26D1D1"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F4C2714"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783F052"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4BA7739F"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20B81EF"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E84B299"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3C46C54"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217C96B4"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3AE361B"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D5E84ED"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E1E26C6"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5C28059"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1C2D170"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9E9A03C" w14:textId="77777777" w:rsidR="00D01203" w:rsidRPr="00AE5E2D" w:rsidRDefault="00D01203" w:rsidP="00D01203">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2B50306" w14:textId="77777777" w:rsidR="00D01203" w:rsidRPr="00AE5E2D" w:rsidRDefault="00D01203" w:rsidP="00D01203">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E9A2E69" w:rsidR="00FF4340" w:rsidRPr="00861C15" w:rsidRDefault="00242F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64CF734" w:rsidR="00FF4340" w:rsidRPr="00861C15" w:rsidRDefault="00242F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2FD9">
              <w:rPr>
                <w:b w:val="0"/>
                <w:bCs/>
                <w:sz w:val="22"/>
                <w:szCs w:val="22"/>
              </w:rPr>
              <w:t>The performance support solution aligned effectively to the learning/performance needs.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A8AFD3E" w:rsidR="00FF4340" w:rsidRPr="00861C15" w:rsidRDefault="00242F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508C9297" w:rsidR="00FF4340" w:rsidRPr="00861C15" w:rsidRDefault="00242FD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2FD9">
              <w:rPr>
                <w:b w:val="0"/>
                <w:bCs/>
                <w:sz w:val="22"/>
                <w:szCs w:val="22"/>
              </w:rPr>
              <w:t>The design of the performance support aligned clearly with the learning/performance objectives and was appropriate for the audience.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2D31453" w:rsidR="00FF4340" w:rsidRPr="00861C15" w:rsidRDefault="00242F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508F8E0E" w:rsidR="00FF4340" w:rsidRPr="00861C15" w:rsidRDefault="00242F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2FD9">
              <w:rPr>
                <w:b w:val="0"/>
                <w:bCs/>
                <w:sz w:val="22"/>
                <w:szCs w:val="22"/>
              </w:rPr>
              <w:t>The performance support was delivered successfully to its user, and it was easy to access and use.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039501F" w:rsidR="00FF4340" w:rsidRPr="00861C15" w:rsidRDefault="00242FD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2FD9">
              <w:rPr>
                <w:b w:val="0"/>
                <w:bCs/>
                <w:sz w:val="22"/>
                <w:szCs w:val="22"/>
              </w:rPr>
              <w:t>The use of performance support produced measurable benefits and outcomes for the learner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2DE2634" w:rsidR="00FF4340" w:rsidRPr="00861C15" w:rsidRDefault="00242F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2FD9">
              <w:rPr>
                <w:b w:val="0"/>
                <w:bCs/>
                <w:sz w:val="22"/>
                <w:szCs w:val="22"/>
              </w:rPr>
              <w:t xml:space="preserve">Overall, the use of performance support had a positive impact to its user and </w:t>
            </w:r>
            <w:r w:rsidR="00D01203" w:rsidRPr="00242FD9">
              <w:rPr>
                <w:b w:val="0"/>
                <w:bCs/>
                <w:sz w:val="22"/>
                <w:szCs w:val="22"/>
              </w:rPr>
              <w:t>organization and</w:t>
            </w:r>
            <w:r w:rsidRPr="00242FD9">
              <w:rPr>
                <w:b w:val="0"/>
                <w:bCs/>
                <w:sz w:val="22"/>
                <w:szCs w:val="22"/>
              </w:rPr>
              <w:t xml:space="preserve">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C32BBDC"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D0120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38AF81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606721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604F2C5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82F3D7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3D35DF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DFF5E3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45B88F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D4DD0D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E9C8F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C39B2E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01E3C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EC16C4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A024DF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DFC154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F4225D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AAB8E3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9E8E6B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000ED9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61D36B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93A22D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D01203" w:rsidRPr="00830B35">
        <w:t>information;</w:t>
      </w:r>
      <w:r w:rsidR="009A1C4B" w:rsidRPr="00830B35">
        <w:t xml:space="preserve"> </w:t>
      </w:r>
      <w:r w:rsidRPr="00830B35">
        <w:t>however</w:t>
      </w:r>
      <w:r w:rsidR="00D0120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7EB1A0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8B7532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D0100A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728B46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0120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DBC8D34"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242FD9" w:rsidRPr="00D01203">
        <w:rPr>
          <w:rStyle w:val="SUBFORMSectionHeader13ptAfterText"/>
          <w:color w:val="000000" w:themeColor="text1"/>
          <w:sz w:val="28"/>
          <w:szCs w:val="28"/>
        </w:rPr>
        <w:t>Fit to the Needs</w:t>
      </w:r>
    </w:p>
    <w:p w14:paraId="517B6709" w14:textId="77777777" w:rsidR="00242FD9" w:rsidRPr="00EF209F" w:rsidRDefault="00242FD9" w:rsidP="00242FD9">
      <w:pPr>
        <w:pStyle w:val="SUBFORMInstructionsText12ptItalic"/>
      </w:pPr>
      <w:r w:rsidRPr="00EF209F">
        <w:t xml:space="preserve">Use this area to describe the business conditions and business needs that led </w:t>
      </w:r>
      <w:r>
        <w:t>the</w:t>
      </w:r>
      <w:r w:rsidRPr="00EF209F">
        <w:t xml:space="preserve"> organization to </w:t>
      </w:r>
      <w:r>
        <w:t>create a solution to support the learning/performance needs</w:t>
      </w:r>
      <w:r w:rsidRPr="00EF209F">
        <w:t>.</w:t>
      </w:r>
    </w:p>
    <w:p w14:paraId="5D4E05A1" w14:textId="0A198B3A" w:rsidR="00742D29" w:rsidRDefault="0062458E" w:rsidP="00742D29">
      <w:pPr>
        <w:pStyle w:val="SUBFORMInstructionsText12ptItalic"/>
      </w:pPr>
      <w:r w:rsidRPr="0062458E">
        <w:t>Details:</w:t>
      </w:r>
    </w:p>
    <w:p w14:paraId="10FED89C" w14:textId="33EA3DCC" w:rsidR="00315358" w:rsidRDefault="00315358" w:rsidP="00742D29">
      <w:pPr>
        <w:pStyle w:val="SUBFORMInstructionsText12ptItalic"/>
      </w:pPr>
    </w:p>
    <w:p w14:paraId="20FCF4C1" w14:textId="6581C6E0" w:rsidR="00242FD9" w:rsidRPr="00861C15" w:rsidRDefault="00242FD9" w:rsidP="00242FD9">
      <w:pPr>
        <w:pStyle w:val="SUBFORMBlueSectionHeader"/>
        <w:rPr>
          <w:color w:val="FF0000"/>
        </w:rPr>
      </w:pPr>
      <w:r>
        <w:t xml:space="preserve">Overview </w:t>
      </w:r>
    </w:p>
    <w:p w14:paraId="2777D876" w14:textId="1179640C" w:rsidR="00242FD9" w:rsidRPr="004A3BB4" w:rsidRDefault="00242FD9" w:rsidP="00242FD9">
      <w:pPr>
        <w:pStyle w:val="SUBFORMInstructionsText12ptItalic"/>
      </w:pPr>
      <w:r>
        <w:t xml:space="preserve">Use this area to </w:t>
      </w:r>
      <w:r w:rsidR="00D01203">
        <w:t>provide a</w:t>
      </w:r>
      <w:r w:rsidRPr="00A8662C">
        <w:t xml:space="preserve"> description </w:t>
      </w:r>
      <w:r w:rsidRPr="00CA7385">
        <w:t>of the learning program</w:t>
      </w:r>
      <w:r>
        <w:t>,</w:t>
      </w:r>
      <w:r w:rsidRPr="00CA7385">
        <w:t xml:space="preserve"> the </w:t>
      </w:r>
      <w:r>
        <w:t>performance support</w:t>
      </w:r>
      <w:r w:rsidRPr="00CA7385">
        <w:t xml:space="preserve">, and </w:t>
      </w:r>
      <w:r>
        <w:t>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5EEE4C3A" w14:textId="77777777" w:rsidR="00242FD9" w:rsidRDefault="00242FD9" w:rsidP="00242FD9">
      <w:pPr>
        <w:pStyle w:val="SUBFORMInstructionsText12ptItalic"/>
      </w:pPr>
      <w:r w:rsidRPr="0062458E">
        <w:t>Details:</w:t>
      </w:r>
    </w:p>
    <w:p w14:paraId="3C51963A" w14:textId="77777777" w:rsidR="00242FD9" w:rsidRPr="0062458E" w:rsidRDefault="00242FD9" w:rsidP="00742D29">
      <w:pPr>
        <w:pStyle w:val="SUBFORMInstructionsText12ptItalic"/>
      </w:pPr>
    </w:p>
    <w:p w14:paraId="68F61F48" w14:textId="0999A87A"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242FD9" w:rsidRPr="00D01203">
        <w:rPr>
          <w:rStyle w:val="SUBFORMSectionHeader13ptAfterText"/>
          <w:b w:val="0"/>
          <w:bCs/>
          <w:color w:val="000000" w:themeColor="text1"/>
          <w:sz w:val="28"/>
          <w:szCs w:val="28"/>
        </w:rPr>
        <w:t>Design</w:t>
      </w:r>
    </w:p>
    <w:p w14:paraId="0CDCD40C" w14:textId="77777777" w:rsidR="00242FD9" w:rsidRDefault="00242FD9" w:rsidP="00242FD9">
      <w:pPr>
        <w:pStyle w:val="SUBFORMInstructionsText12ptItalic"/>
      </w:pPr>
      <w:r w:rsidRPr="00A8662C">
        <w:rPr>
          <w:rFonts w:eastAsia="Times New Roman" w:cstheme="minorHAnsi"/>
        </w:rPr>
        <w:t xml:space="preserve">Use this area to discuss </w:t>
      </w:r>
      <w:r>
        <w:rPr>
          <w:rFonts w:eastAsia="Times New Roman" w:cstheme="minorHAnsi"/>
        </w:rPr>
        <w:t xml:space="preserve">how </w:t>
      </w:r>
      <w:r w:rsidRPr="00A8662C">
        <w:rPr>
          <w:rFonts w:eastAsia="Times New Roman" w:cstheme="minorHAnsi"/>
        </w:rPr>
        <w:t xml:space="preserve">the design of </w:t>
      </w:r>
      <w:r>
        <w:rPr>
          <w:rFonts w:eastAsia="Times New Roman" w:cstheme="minorHAnsi"/>
        </w:rPr>
        <w:t>the</w:t>
      </w:r>
      <w:r w:rsidRPr="00A8662C">
        <w:rPr>
          <w:rFonts w:eastAsia="Times New Roman" w:cstheme="minorHAnsi"/>
        </w:rPr>
        <w:t xml:space="preserve"> </w:t>
      </w:r>
      <w:r>
        <w:t>learning</w:t>
      </w:r>
      <w:r w:rsidRPr="00CA7385">
        <w:t xml:space="preserve"> program</w:t>
      </w:r>
      <w:r w:rsidRPr="00CA7385">
        <w:rPr>
          <w:rFonts w:eastAsia="Times New Roman" w:cstheme="minorHAnsi"/>
        </w:rPr>
        <w:t xml:space="preserve"> </w:t>
      </w:r>
      <w:r>
        <w:rPr>
          <w:rFonts w:eastAsia="Times New Roman" w:cstheme="minorHAnsi"/>
        </w:rPr>
        <w:t xml:space="preserve">and performance support approach </w:t>
      </w:r>
      <w:r w:rsidRPr="00CA7385">
        <w:rPr>
          <w:rFonts w:eastAsia="Times New Roman" w:cstheme="minorHAnsi"/>
        </w:rPr>
        <w:t xml:space="preserve">was designed for </w:t>
      </w:r>
      <w:r>
        <w:rPr>
          <w:rFonts w:eastAsia="Times New Roman" w:cstheme="minorHAnsi"/>
        </w:rPr>
        <w:t>its</w:t>
      </w:r>
      <w:r w:rsidRPr="00CA7385">
        <w:rPr>
          <w:rFonts w:eastAsia="Times New Roman" w:cstheme="minorHAnsi"/>
        </w:rPr>
        <w:t xml:space="preserve"> </w:t>
      </w:r>
      <w:r>
        <w:rPr>
          <w:rFonts w:eastAsia="Times New Roman" w:cstheme="minorHAnsi"/>
        </w:rPr>
        <w:t xml:space="preserve">appropriate </w:t>
      </w:r>
      <w:r w:rsidRPr="00CA7385">
        <w:rPr>
          <w:rFonts w:eastAsia="Times New Roman" w:cstheme="minorHAnsi"/>
        </w:rPr>
        <w:t>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38921B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242FD9" w:rsidRPr="00D01203">
        <w:rPr>
          <w:rStyle w:val="SUBFORMSectionHeader13ptAfterText"/>
          <w:color w:val="000000" w:themeColor="text1"/>
          <w:sz w:val="28"/>
          <w:szCs w:val="28"/>
        </w:rPr>
        <w:t>Delivery</w:t>
      </w:r>
    </w:p>
    <w:p w14:paraId="3130AF59" w14:textId="77777777" w:rsidR="00242FD9" w:rsidRPr="00A8662C" w:rsidRDefault="00242FD9" w:rsidP="00242FD9">
      <w:pPr>
        <w:pStyle w:val="SUBFORMInstructionsText12ptItalic"/>
        <w:rPr>
          <w:color w:val="808080" w:themeColor="background1" w:themeShade="80"/>
        </w:rPr>
      </w:pPr>
      <w:r w:rsidRPr="00C36591">
        <w:rPr>
          <w:rFonts w:eastAsia="Times New Roman" w:cstheme="minorHAnsi"/>
        </w:rPr>
        <w:t xml:space="preserve">Use this area to discuss how the </w:t>
      </w:r>
      <w:r>
        <w:t>learning</w:t>
      </w:r>
      <w:r w:rsidRPr="00C36591">
        <w:t xml:space="preserve"> program</w:t>
      </w:r>
      <w:r>
        <w:rPr>
          <w:rFonts w:eastAsia="Times New Roman" w:cstheme="minorHAnsi"/>
        </w:rPr>
        <w:t xml:space="preserve"> and performance support approach was delivered to its intended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48275EC"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D01203">
        <w:rPr>
          <w:rStyle w:val="SUBFORMSectionHeader13ptAfterText"/>
          <w:color w:val="000000" w:themeColor="text1"/>
          <w:sz w:val="28"/>
          <w:szCs w:val="28"/>
        </w:rPr>
        <w:t>Measurable Benefits</w:t>
      </w:r>
    </w:p>
    <w:p w14:paraId="16486F15" w14:textId="2F89BEA9" w:rsidR="00242FD9" w:rsidRPr="00B3370E" w:rsidRDefault="00242FD9" w:rsidP="00242FD9">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D01203">
        <w:t>performance support</w:t>
      </w:r>
      <w:r>
        <w:t xml:space="preserve">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7CB4FBC" w:rsidR="00CA2D9C" w:rsidRPr="00E86D8D" w:rsidRDefault="00CA2D9C" w:rsidP="00861C15">
      <w:pPr>
        <w:pStyle w:val="SUBFORMBlueSectionHeader"/>
      </w:pPr>
      <w:r>
        <w:t xml:space="preserve">Overall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5: Overall)</w:t>
      </w:r>
    </w:p>
    <w:p w14:paraId="3374F7E1" w14:textId="77777777" w:rsidR="00242FD9" w:rsidRPr="002517B8" w:rsidRDefault="00242FD9" w:rsidP="00242FD9">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857C" w14:textId="77777777" w:rsidR="003B10DE" w:rsidRDefault="003B10DE" w:rsidP="00264B99">
      <w:r>
        <w:separator/>
      </w:r>
    </w:p>
  </w:endnote>
  <w:endnote w:type="continuationSeparator" w:id="0">
    <w:p w14:paraId="4B6E7A6E" w14:textId="77777777" w:rsidR="003B10DE" w:rsidRDefault="003B10D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26A9F03"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B0AC0">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B7B9" w14:textId="77777777" w:rsidR="003B10DE" w:rsidRDefault="003B10DE" w:rsidP="00264B99">
      <w:r>
        <w:separator/>
      </w:r>
    </w:p>
  </w:footnote>
  <w:footnote w:type="continuationSeparator" w:id="0">
    <w:p w14:paraId="3EF771B4" w14:textId="77777777" w:rsidR="003B10DE" w:rsidRDefault="003B10D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5157CE7" w:rsidR="00C6596B" w:rsidRDefault="001B0AC0" w:rsidP="006826CF">
    <w:pPr>
      <w:pStyle w:val="Header"/>
      <w:ind w:left="-1800"/>
    </w:pPr>
    <w:r>
      <w:rPr>
        <w:noProof/>
      </w:rPr>
      <w:drawing>
        <wp:inline distT="0" distB="0" distL="0" distR="0" wp14:anchorId="4708DAED" wp14:editId="5CE7E7BD">
          <wp:extent cx="7835900" cy="1152470"/>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0116" cy="11766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478449615">
    <w:abstractNumId w:val="26"/>
  </w:num>
  <w:num w:numId="2" w16cid:durableId="2076854873">
    <w:abstractNumId w:val="20"/>
  </w:num>
  <w:num w:numId="3" w16cid:durableId="655259601">
    <w:abstractNumId w:val="14"/>
  </w:num>
  <w:num w:numId="4" w16cid:durableId="1273172941">
    <w:abstractNumId w:val="28"/>
  </w:num>
  <w:num w:numId="5" w16cid:durableId="2017075134">
    <w:abstractNumId w:val="34"/>
  </w:num>
  <w:num w:numId="6" w16cid:durableId="1668249207">
    <w:abstractNumId w:val="38"/>
  </w:num>
  <w:num w:numId="7" w16cid:durableId="1425496805">
    <w:abstractNumId w:val="27"/>
  </w:num>
  <w:num w:numId="8" w16cid:durableId="1003555646">
    <w:abstractNumId w:val="30"/>
  </w:num>
  <w:num w:numId="9" w16cid:durableId="170225691">
    <w:abstractNumId w:val="13"/>
  </w:num>
  <w:num w:numId="10" w16cid:durableId="1476986622">
    <w:abstractNumId w:val="12"/>
  </w:num>
  <w:num w:numId="11" w16cid:durableId="605118658">
    <w:abstractNumId w:val="31"/>
  </w:num>
  <w:num w:numId="12" w16cid:durableId="1805653754">
    <w:abstractNumId w:val="37"/>
  </w:num>
  <w:num w:numId="13" w16cid:durableId="983970772">
    <w:abstractNumId w:val="11"/>
  </w:num>
  <w:num w:numId="14" w16cid:durableId="1436363379">
    <w:abstractNumId w:val="29"/>
  </w:num>
  <w:num w:numId="15" w16cid:durableId="810441629">
    <w:abstractNumId w:val="22"/>
  </w:num>
  <w:num w:numId="16" w16cid:durableId="230044547">
    <w:abstractNumId w:val="24"/>
  </w:num>
  <w:num w:numId="17" w16cid:durableId="1946644106">
    <w:abstractNumId w:val="18"/>
  </w:num>
  <w:num w:numId="18" w16cid:durableId="1682390634">
    <w:abstractNumId w:val="32"/>
  </w:num>
  <w:num w:numId="19" w16cid:durableId="803276820">
    <w:abstractNumId w:val="25"/>
  </w:num>
  <w:num w:numId="20" w16cid:durableId="1880315261">
    <w:abstractNumId w:val="23"/>
  </w:num>
  <w:num w:numId="21" w16cid:durableId="866143534">
    <w:abstractNumId w:val="21"/>
  </w:num>
  <w:num w:numId="22" w16cid:durableId="1967468875">
    <w:abstractNumId w:val="16"/>
  </w:num>
  <w:num w:numId="23" w16cid:durableId="1225213588">
    <w:abstractNumId w:val="33"/>
  </w:num>
  <w:num w:numId="24" w16cid:durableId="712115821">
    <w:abstractNumId w:val="40"/>
  </w:num>
  <w:num w:numId="25" w16cid:durableId="991638807">
    <w:abstractNumId w:val="19"/>
  </w:num>
  <w:num w:numId="26" w16cid:durableId="1311786631">
    <w:abstractNumId w:val="15"/>
  </w:num>
  <w:num w:numId="27" w16cid:durableId="667944344">
    <w:abstractNumId w:val="0"/>
  </w:num>
  <w:num w:numId="28" w16cid:durableId="1879734359">
    <w:abstractNumId w:val="1"/>
  </w:num>
  <w:num w:numId="29" w16cid:durableId="1366252567">
    <w:abstractNumId w:val="2"/>
  </w:num>
  <w:num w:numId="30" w16cid:durableId="1277100126">
    <w:abstractNumId w:val="3"/>
  </w:num>
  <w:num w:numId="31" w16cid:durableId="1162047059">
    <w:abstractNumId w:val="4"/>
  </w:num>
  <w:num w:numId="32" w16cid:durableId="2137334000">
    <w:abstractNumId w:val="9"/>
  </w:num>
  <w:num w:numId="33" w16cid:durableId="11035250">
    <w:abstractNumId w:val="5"/>
  </w:num>
  <w:num w:numId="34" w16cid:durableId="711854519">
    <w:abstractNumId w:val="6"/>
  </w:num>
  <w:num w:numId="35" w16cid:durableId="1353265156">
    <w:abstractNumId w:val="7"/>
  </w:num>
  <w:num w:numId="36" w16cid:durableId="1856579941">
    <w:abstractNumId w:val="8"/>
  </w:num>
  <w:num w:numId="37" w16cid:durableId="1746100133">
    <w:abstractNumId w:val="10"/>
  </w:num>
  <w:num w:numId="38" w16cid:durableId="225379867">
    <w:abstractNumId w:val="35"/>
  </w:num>
  <w:num w:numId="39" w16cid:durableId="1429354239">
    <w:abstractNumId w:val="17"/>
  </w:num>
  <w:num w:numId="40" w16cid:durableId="485972211">
    <w:abstractNumId w:val="36"/>
  </w:num>
  <w:num w:numId="41" w16cid:durableId="3874627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3855"/>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0AC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2FD9"/>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10DE"/>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09AB"/>
    <w:rsid w:val="004722FC"/>
    <w:rsid w:val="00474972"/>
    <w:rsid w:val="004A21D5"/>
    <w:rsid w:val="004A24AE"/>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093E"/>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6196"/>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1266"/>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00435"/>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337"/>
    <w:rsid w:val="00CB441E"/>
    <w:rsid w:val="00CC1F73"/>
    <w:rsid w:val="00CD1948"/>
    <w:rsid w:val="00CD27E8"/>
    <w:rsid w:val="00CD3D35"/>
    <w:rsid w:val="00CE0BA7"/>
    <w:rsid w:val="00CE474D"/>
    <w:rsid w:val="00CE6326"/>
    <w:rsid w:val="00CF0538"/>
    <w:rsid w:val="00CF2935"/>
    <w:rsid w:val="00CF2EA7"/>
    <w:rsid w:val="00D01203"/>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12B0"/>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08D3"/>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01203"/>
    <w:pPr>
      <w:spacing w:before="100" w:beforeAutospacing="1" w:after="100" w:afterAutospacing="1" w:line="240" w:lineRule="auto"/>
      <w:jc w:val="left"/>
    </w:pPr>
    <w:rPr>
      <w:rFonts w:ascii="Times New Roman" w:eastAsia="Times New Roman" w:hAnsi="Times New Roman"/>
    </w:rPr>
  </w:style>
  <w:style w:type="character" w:styleId="Emphasis">
    <w:name w:val="Emphasis"/>
    <w:basedOn w:val="DefaultParagraphFont"/>
    <w:uiPriority w:val="20"/>
    <w:qFormat/>
    <w:rsid w:val="00D01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2023-11-14T20:44:00Z</dcterms:created>
  <dcterms:modified xsi:type="dcterms:W3CDTF">2023-11-14T20:47:00Z</dcterms:modified>
</cp:coreProperties>
</file>