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4623A5BD"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422A9A" w:rsidRPr="00422A9A">
        <w:rPr>
          <w:b w:val="0"/>
          <w:bCs/>
          <w:color w:val="17365F"/>
          <w14:textFill>
            <w14:solidFill>
              <w14:srgbClr w14:val="17365F">
                <w14:lumMod w14:val="85000"/>
                <w14:lumOff w14:val="15000"/>
              </w14:srgbClr>
            </w14:solidFill>
          </w14:textFill>
        </w:rPr>
        <w:t>Best Use of Games or Simulations for Learning</w:t>
      </w:r>
    </w:p>
    <w:p w14:paraId="17D06C82" w14:textId="77777777" w:rsidR="006826CF" w:rsidRDefault="006826CF" w:rsidP="007636FF">
      <w:pPr>
        <w:spacing w:before="0" w:after="0" w:line="240" w:lineRule="auto"/>
        <w:jc w:val="left"/>
        <w:rPr>
          <w:color w:val="000000" w:themeColor="text1"/>
        </w:rPr>
      </w:pPr>
    </w:p>
    <w:p w14:paraId="06499B3E" w14:textId="261C30DD" w:rsidR="00422A9A" w:rsidRPr="00422A9A" w:rsidRDefault="007F36A9" w:rsidP="00422A9A">
      <w:pPr>
        <w:spacing w:before="0" w:after="0" w:line="240" w:lineRule="auto"/>
        <w:jc w:val="left"/>
        <w:rPr>
          <w:rFonts w:cstheme="minorHAnsi"/>
          <w:color w:val="000000" w:themeColor="text1"/>
        </w:rPr>
      </w:pPr>
      <w:r w:rsidRPr="007636FF">
        <w:rPr>
          <w:color w:val="000000" w:themeColor="text1"/>
        </w:rPr>
        <w:t xml:space="preserve">The category </w:t>
      </w:r>
      <w:r w:rsidR="00422A9A" w:rsidRPr="00422A9A">
        <w:rPr>
          <w:rFonts w:cstheme="minorHAnsi"/>
          <w:b/>
          <w:bCs/>
          <w:color w:val="17365F"/>
        </w:rPr>
        <w:t xml:space="preserve">Best Use of Games or Simulations for Learning </w:t>
      </w:r>
      <w:r w:rsidR="00422A9A" w:rsidRPr="00422A9A">
        <w:rPr>
          <w:rFonts w:cstheme="minorHAnsi"/>
          <w:color w:val="000000" w:themeColor="text1"/>
        </w:rPr>
        <w:t>is for a written description of a workplace-learning program that includes one or both of the following:</w:t>
      </w:r>
    </w:p>
    <w:p w14:paraId="265BDBF3" w14:textId="77777777" w:rsidR="00422A9A" w:rsidRDefault="00422A9A" w:rsidP="00422A9A">
      <w:pPr>
        <w:spacing w:before="0" w:after="0" w:line="240" w:lineRule="auto"/>
        <w:jc w:val="left"/>
        <w:rPr>
          <w:rFonts w:cstheme="minorHAnsi"/>
          <w:color w:val="000000" w:themeColor="text1"/>
        </w:rPr>
      </w:pPr>
    </w:p>
    <w:p w14:paraId="50D55697" w14:textId="3991B865" w:rsidR="00422A9A" w:rsidRPr="00422A9A" w:rsidRDefault="00422A9A" w:rsidP="00422A9A">
      <w:pPr>
        <w:pStyle w:val="ListParagraph"/>
        <w:numPr>
          <w:ilvl w:val="0"/>
          <w:numId w:val="41"/>
        </w:numPr>
        <w:spacing w:before="0" w:after="0" w:line="240" w:lineRule="auto"/>
        <w:jc w:val="left"/>
        <w:rPr>
          <w:rFonts w:cstheme="minorHAnsi"/>
          <w:color w:val="000000" w:themeColor="text1"/>
        </w:rPr>
      </w:pPr>
      <w:r w:rsidRPr="00422A9A">
        <w:rPr>
          <w:rFonts w:cstheme="minorHAnsi"/>
          <w:color w:val="000000" w:themeColor="text1"/>
        </w:rPr>
        <w:t xml:space="preserve">One or several gaming components in the course of an overall learning program </w:t>
      </w:r>
      <w:r w:rsidRPr="00422A9A">
        <w:rPr>
          <w:rFonts w:cstheme="minorHAnsi"/>
          <w:color w:val="000000" w:themeColor="text1"/>
        </w:rPr>
        <w:br/>
        <w:t>(A game should include these elements: structure, challenge, goal, and accomplishments).</w:t>
      </w:r>
    </w:p>
    <w:p w14:paraId="2367BA1F" w14:textId="77777777" w:rsidR="00422A9A" w:rsidRPr="00422A9A" w:rsidRDefault="00422A9A" w:rsidP="00422A9A">
      <w:pPr>
        <w:pStyle w:val="ListParagraph"/>
        <w:numPr>
          <w:ilvl w:val="0"/>
          <w:numId w:val="41"/>
        </w:numPr>
        <w:spacing w:before="0" w:after="0" w:line="240" w:lineRule="auto"/>
        <w:jc w:val="left"/>
        <w:rPr>
          <w:rFonts w:cstheme="minorHAnsi"/>
          <w:color w:val="000000" w:themeColor="text1"/>
        </w:rPr>
      </w:pPr>
      <w:r w:rsidRPr="00422A9A">
        <w:rPr>
          <w:rFonts w:cstheme="minorHAnsi"/>
          <w:color w:val="000000" w:themeColor="text1"/>
        </w:rPr>
        <w:t>One or several simulation models that illustrate a real-world example or experience.</w:t>
      </w:r>
    </w:p>
    <w:p w14:paraId="202B5612" w14:textId="77777777" w:rsidR="00422A9A" w:rsidRDefault="00422A9A" w:rsidP="00422A9A">
      <w:pPr>
        <w:spacing w:before="0" w:after="0" w:line="240" w:lineRule="auto"/>
        <w:jc w:val="left"/>
        <w:rPr>
          <w:rFonts w:cstheme="minorHAnsi"/>
          <w:color w:val="000000" w:themeColor="text1"/>
        </w:rPr>
      </w:pPr>
    </w:p>
    <w:p w14:paraId="5D5BF3E1" w14:textId="09D0892E" w:rsidR="00422A9A" w:rsidRPr="00422A9A" w:rsidRDefault="00422A9A" w:rsidP="00422A9A">
      <w:pPr>
        <w:spacing w:before="0" w:after="0" w:line="240" w:lineRule="auto"/>
        <w:jc w:val="left"/>
        <w:rPr>
          <w:rFonts w:cstheme="minorHAnsi"/>
          <w:color w:val="000000" w:themeColor="text1"/>
        </w:rPr>
      </w:pPr>
      <w:r w:rsidRPr="00422A9A">
        <w:rPr>
          <w:rFonts w:cstheme="minorHAnsi"/>
          <w:color w:val="000000" w:themeColor="text1"/>
        </w:rPr>
        <w:t xml:space="preserve">Training, learning, talent, HR, or other related department can enter either </w:t>
      </w:r>
      <w:r w:rsidRPr="00422A9A">
        <w:rPr>
          <w:rFonts w:cstheme="minorHAnsi"/>
          <w:b/>
          <w:color w:val="000000" w:themeColor="text1"/>
        </w:rPr>
        <w:t>alone</w:t>
      </w:r>
      <w:r w:rsidRPr="00422A9A">
        <w:rPr>
          <w:rFonts w:cstheme="minorHAnsi"/>
          <w:color w:val="000000" w:themeColor="text1"/>
        </w:rPr>
        <w:t xml:space="preserve"> or </w:t>
      </w:r>
      <w:r w:rsidRPr="00422A9A">
        <w:rPr>
          <w:rFonts w:cstheme="minorHAnsi"/>
          <w:b/>
          <w:color w:val="000000" w:themeColor="text1"/>
        </w:rPr>
        <w:t>together</w:t>
      </w:r>
      <w:r w:rsidRPr="00422A9A">
        <w:rPr>
          <w:rFonts w:cstheme="minorHAnsi"/>
          <w:color w:val="000000" w:themeColor="text1"/>
        </w:rPr>
        <w:t xml:space="preserve"> with a helping organization (such as a vendor aka solution provider, or consultant). Helping organizations </w:t>
      </w:r>
      <w:r w:rsidRPr="00422A9A">
        <w:rPr>
          <w:rFonts w:cstheme="minorHAnsi"/>
          <w:b/>
          <w:color w:val="000000" w:themeColor="text1"/>
        </w:rPr>
        <w:t>cannot</w:t>
      </w:r>
      <w:r w:rsidRPr="00422A9A">
        <w:rPr>
          <w:rFonts w:cstheme="minorHAnsi"/>
          <w:color w:val="000000" w:themeColor="text1"/>
        </w:rPr>
        <w:t xml:space="preserve"> enter alone.</w:t>
      </w:r>
    </w:p>
    <w:p w14:paraId="678DF933" w14:textId="2BA7D68E" w:rsidR="006826CF" w:rsidRDefault="006826CF" w:rsidP="00422A9A">
      <w:pPr>
        <w:spacing w:before="0" w:after="0" w:line="240" w:lineRule="auto"/>
        <w:jc w:val="left"/>
        <w:rPr>
          <w:rStyle w:val="SUBFORMCATEGORYBOLDBLUETEXT11PT"/>
          <w:rFonts w:eastAsiaTheme="minorEastAsia"/>
          <w:color w:val="000000" w:themeColor="text1"/>
          <w:sz w:val="24"/>
          <w:szCs w:val="24"/>
        </w:rPr>
      </w:pPr>
    </w:p>
    <w:p w14:paraId="6C9A1FA5" w14:textId="77777777" w:rsidR="00614689" w:rsidRPr="00AE5E2D" w:rsidRDefault="00614689" w:rsidP="00614689">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6FBCF187" w14:textId="77777777" w:rsidR="00614689" w:rsidRPr="00AE5E2D" w:rsidRDefault="00614689" w:rsidP="00614689">
      <w:pPr>
        <w:numPr>
          <w:ilvl w:val="0"/>
          <w:numId w:val="42"/>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3E8ABA29" w14:textId="77777777" w:rsidR="00614689" w:rsidRPr="00AE5E2D" w:rsidRDefault="00614689" w:rsidP="00614689">
      <w:pPr>
        <w:numPr>
          <w:ilvl w:val="0"/>
          <w:numId w:val="42"/>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6B1482F2" w14:textId="77777777" w:rsidR="00614689" w:rsidRPr="00AE5E2D" w:rsidRDefault="00614689" w:rsidP="00614689">
      <w:pPr>
        <w:numPr>
          <w:ilvl w:val="0"/>
          <w:numId w:val="42"/>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0CF065C5" w14:textId="77777777" w:rsidR="00614689" w:rsidRPr="00AE5E2D" w:rsidRDefault="00614689" w:rsidP="00614689">
      <w:pPr>
        <w:numPr>
          <w:ilvl w:val="0"/>
          <w:numId w:val="42"/>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7D7CE0BF" w14:textId="77777777" w:rsidR="00614689" w:rsidRPr="00AE5E2D" w:rsidRDefault="00614689" w:rsidP="00614689">
      <w:pPr>
        <w:numPr>
          <w:ilvl w:val="0"/>
          <w:numId w:val="42"/>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3AC709B4" w14:textId="77777777" w:rsidR="00614689" w:rsidRPr="00AE5E2D" w:rsidRDefault="00614689" w:rsidP="00614689">
      <w:pPr>
        <w:numPr>
          <w:ilvl w:val="0"/>
          <w:numId w:val="42"/>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00CC2439" w14:textId="77777777" w:rsidR="00614689" w:rsidRPr="00AE5E2D" w:rsidRDefault="00614689" w:rsidP="00614689">
      <w:pPr>
        <w:numPr>
          <w:ilvl w:val="0"/>
          <w:numId w:val="42"/>
        </w:numPr>
        <w:spacing w:before="0" w:after="0" w:line="240" w:lineRule="auto"/>
        <w:jc w:val="left"/>
        <w:rPr>
          <w:rFonts w:cstheme="minorHAnsi"/>
          <w:color w:val="0E101A"/>
        </w:rPr>
      </w:pPr>
      <w:r w:rsidRPr="00AE5E2D">
        <w:rPr>
          <w:rFonts w:cstheme="minorHAnsi"/>
          <w:color w:val="0E101A"/>
        </w:rPr>
        <w:t>Write in paragraph form and check the spelling. </w:t>
      </w:r>
    </w:p>
    <w:p w14:paraId="32964C6A" w14:textId="77777777" w:rsidR="00614689" w:rsidRPr="00AE5E2D" w:rsidRDefault="00614689" w:rsidP="00614689">
      <w:pPr>
        <w:numPr>
          <w:ilvl w:val="0"/>
          <w:numId w:val="42"/>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4AFE50B4" w14:textId="77777777" w:rsidR="00614689" w:rsidRPr="00AE5E2D" w:rsidRDefault="00614689" w:rsidP="00614689">
      <w:pPr>
        <w:numPr>
          <w:ilvl w:val="0"/>
          <w:numId w:val="42"/>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196AF8B3" w14:textId="77777777" w:rsidR="00614689" w:rsidRPr="00AE5E2D" w:rsidRDefault="00614689" w:rsidP="00614689">
      <w:pPr>
        <w:numPr>
          <w:ilvl w:val="0"/>
          <w:numId w:val="42"/>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37D3AB04" w14:textId="77777777" w:rsidR="00614689" w:rsidRPr="00AE5E2D" w:rsidRDefault="00614689" w:rsidP="00614689">
      <w:pPr>
        <w:numPr>
          <w:ilvl w:val="0"/>
          <w:numId w:val="42"/>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4E5496F0" w14:textId="77777777" w:rsidR="00614689" w:rsidRPr="00AE5E2D" w:rsidRDefault="00614689" w:rsidP="00614689">
      <w:pPr>
        <w:numPr>
          <w:ilvl w:val="0"/>
          <w:numId w:val="42"/>
        </w:numPr>
        <w:spacing w:before="0" w:after="0" w:line="240" w:lineRule="auto"/>
        <w:jc w:val="left"/>
        <w:rPr>
          <w:rFonts w:cstheme="minorHAnsi"/>
          <w:color w:val="0E101A"/>
        </w:rPr>
      </w:pPr>
      <w:r w:rsidRPr="00AE5E2D">
        <w:rPr>
          <w:rFonts w:cstheme="minorHAnsi"/>
          <w:color w:val="0E101A"/>
        </w:rPr>
        <w:t xml:space="preserve">When completed using the same font size, this document should be approximately (15-20 written pages), font size Calibri 12, not including </w:t>
      </w:r>
      <w:r w:rsidRPr="00AE5E2D">
        <w:rPr>
          <w:rFonts w:cstheme="minorHAnsi"/>
          <w:color w:val="0E101A"/>
        </w:rPr>
        <w:lastRenderedPageBreak/>
        <w:t>instructions, questions, or graphics. If you have additional supporting information, you may include it within the appropriate sections of this entry form or in an appendix at the end of the document.</w:t>
      </w:r>
    </w:p>
    <w:p w14:paraId="1E2F50E7" w14:textId="77777777" w:rsidR="00614689" w:rsidRPr="00AE5E2D" w:rsidRDefault="00614689" w:rsidP="00614689">
      <w:pPr>
        <w:numPr>
          <w:ilvl w:val="0"/>
          <w:numId w:val="42"/>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183F6DFC" w14:textId="77777777" w:rsidR="00614689" w:rsidRPr="00AE5E2D" w:rsidRDefault="00614689" w:rsidP="00614689">
      <w:pPr>
        <w:numPr>
          <w:ilvl w:val="0"/>
          <w:numId w:val="42"/>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546B1BA3" w14:textId="0699F321" w:rsidR="00614689" w:rsidRDefault="00614689" w:rsidP="00614689">
      <w:pPr>
        <w:numPr>
          <w:ilvl w:val="0"/>
          <w:numId w:val="42"/>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5B10DA41" w14:textId="77777777" w:rsidR="00614689" w:rsidRPr="00AE5E2D" w:rsidRDefault="00614689" w:rsidP="00614689">
      <w:pPr>
        <w:spacing w:before="0" w:after="0" w:line="240" w:lineRule="auto"/>
        <w:ind w:left="720"/>
        <w:jc w:val="left"/>
        <w:rPr>
          <w:rStyle w:val="SUBFORMCATEGORYBOLDBLUETEXT11PT"/>
          <w:rFonts w:eastAsiaTheme="minorEastAsia"/>
          <w:b w:val="0"/>
          <w:color w:val="0E101A"/>
          <w:sz w:val="24"/>
          <w:szCs w:val="24"/>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519DD85E" w:rsidR="00FF4340" w:rsidRPr="00861C15" w:rsidRDefault="00422A9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7FC89476" w:rsidR="00FF4340" w:rsidRPr="00861C15" w:rsidRDefault="00422A9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422A9A">
              <w:rPr>
                <w:b w:val="0"/>
                <w:bCs/>
                <w:sz w:val="22"/>
                <w:szCs w:val="22"/>
              </w:rPr>
              <w:t>This game and its use aligned effectively to the learning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5D0C3546" w:rsidR="00FF4340" w:rsidRPr="00861C15" w:rsidRDefault="00422A9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Game or Simulation</w:t>
            </w:r>
          </w:p>
        </w:tc>
        <w:tc>
          <w:tcPr>
            <w:tcW w:w="5778" w:type="dxa"/>
            <w:shd w:val="clear" w:color="auto" w:fill="DBE5F1" w:themeFill="accent1" w:themeFillTint="33"/>
            <w:vAlign w:val="center"/>
          </w:tcPr>
          <w:p w14:paraId="00789C19" w14:textId="765A9FD2" w:rsidR="00FF4340" w:rsidRPr="00861C15" w:rsidRDefault="00422A9A"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422A9A">
              <w:rPr>
                <w:b w:val="0"/>
                <w:bCs/>
                <w:sz w:val="22"/>
                <w:szCs w:val="22"/>
              </w:rPr>
              <w:t>The use of the game supports the learning objectives and organizational outcomes effectively.</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33FD12A8" w:rsidR="00FF4340" w:rsidRPr="00861C15" w:rsidRDefault="00422A9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w:t>
            </w:r>
          </w:p>
        </w:tc>
        <w:tc>
          <w:tcPr>
            <w:tcW w:w="5778" w:type="dxa"/>
            <w:shd w:val="clear" w:color="auto" w:fill="DBE5F1" w:themeFill="accent1" w:themeFillTint="33"/>
            <w:vAlign w:val="center"/>
          </w:tcPr>
          <w:p w14:paraId="2EF61CE2" w14:textId="2FFEBA55" w:rsidR="00FF4340" w:rsidRPr="00861C15" w:rsidRDefault="00422A9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422A9A">
              <w:rPr>
                <w:b w:val="0"/>
                <w:bCs/>
                <w:sz w:val="22"/>
                <w:szCs w:val="22"/>
              </w:rPr>
              <w:t>The learning game was easy to access and use. It was appropriate for the audience.</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7C317DE2" w:rsidR="00FF4340" w:rsidRPr="00861C15" w:rsidRDefault="00422A9A"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422A9A">
              <w:rPr>
                <w:b w:val="0"/>
                <w:bCs/>
                <w:sz w:val="22"/>
                <w:szCs w:val="22"/>
              </w:rPr>
              <w:t>The use of the game for learning produced measurable benefits and outcomes for both the learning and organizational goals.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688A19A5" w:rsidR="00FF4340" w:rsidRPr="00861C15" w:rsidRDefault="00422A9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422A9A">
              <w:rPr>
                <w:b w:val="0"/>
                <w:bCs/>
                <w:sz w:val="22"/>
                <w:szCs w:val="22"/>
              </w:rPr>
              <w:t>Overall, the use of the game for learning demonstrates a positive impact for learners and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53B44405"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661C7A"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7F0B51E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74E6192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0C5EB00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12CD329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1B858BB0"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F79C89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1738196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74D34EB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lastRenderedPageBreak/>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6106F73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55373CA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79FDAA7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1A712A9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6BCFE26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706574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640472E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17BC75A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9527D8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5E8C1B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5E82F9B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522BA395"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661C7A" w:rsidRPr="00830B35">
        <w:t>information;</w:t>
      </w:r>
      <w:r w:rsidR="009A1C4B" w:rsidRPr="00830B35">
        <w:t xml:space="preserve"> </w:t>
      </w:r>
      <w:r w:rsidRPr="00830B35">
        <w:t>however</w:t>
      </w:r>
      <w:r w:rsidR="00661C7A">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0ABC933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3A48112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368C60D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6888E8C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61C7A"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3C1239FA"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422A9A" w:rsidRPr="00661C7A">
        <w:rPr>
          <w:rStyle w:val="SUBFORMSectionHeader13ptAfterText"/>
          <w:color w:val="000000" w:themeColor="text1"/>
          <w:sz w:val="28"/>
          <w:szCs w:val="28"/>
        </w:rPr>
        <w:t>Fit to the Needs</w:t>
      </w:r>
    </w:p>
    <w:p w14:paraId="651637BC" w14:textId="77777777" w:rsidR="00422A9A" w:rsidRPr="00EF209F" w:rsidRDefault="00422A9A" w:rsidP="00422A9A">
      <w:pPr>
        <w:pStyle w:val="SUBFORMInstructionsText12ptItalic"/>
      </w:pPr>
      <w:r w:rsidRPr="00EF209F">
        <w:t xml:space="preserve">Use this area to describe the business conditions and business needs that led </w:t>
      </w:r>
      <w:r>
        <w:t>the</w:t>
      </w:r>
      <w:r w:rsidRPr="00EF209F">
        <w:t xml:space="preserve"> organization to </w:t>
      </w:r>
      <w:r>
        <w:t>create a learning game or simulation</w:t>
      </w:r>
      <w:r w:rsidRPr="00EF209F">
        <w:t>.</w:t>
      </w:r>
    </w:p>
    <w:p w14:paraId="5D4E05A1" w14:textId="0A198B3A" w:rsidR="00742D29" w:rsidRDefault="0062458E" w:rsidP="00742D29">
      <w:pPr>
        <w:pStyle w:val="SUBFORMInstructionsText12ptItalic"/>
      </w:pPr>
      <w:r w:rsidRPr="0062458E">
        <w:t>Details:</w:t>
      </w:r>
    </w:p>
    <w:p w14:paraId="10FED89C" w14:textId="3120CE1E" w:rsidR="00315358" w:rsidRDefault="00315358" w:rsidP="00742D29">
      <w:pPr>
        <w:pStyle w:val="SUBFORMInstructionsText12ptItalic"/>
      </w:pPr>
    </w:p>
    <w:p w14:paraId="7DCB97F2" w14:textId="224707C2" w:rsidR="00422A9A" w:rsidRPr="00861C15" w:rsidRDefault="00422A9A" w:rsidP="00422A9A">
      <w:pPr>
        <w:pStyle w:val="SUBFORMBlueSectionHeader"/>
        <w:rPr>
          <w:color w:val="FF0000"/>
        </w:rPr>
      </w:pPr>
      <w:r>
        <w:t>Overview</w:t>
      </w:r>
      <w:r w:rsidRPr="00861C15">
        <w:t xml:space="preserve"> </w:t>
      </w:r>
    </w:p>
    <w:p w14:paraId="54673B84" w14:textId="1A18A7A4" w:rsidR="00422A9A" w:rsidRPr="004A3BB4" w:rsidRDefault="00422A9A" w:rsidP="00422A9A">
      <w:pPr>
        <w:pStyle w:val="SUBFORMInstructionsText12ptItalic"/>
      </w:pPr>
      <w:r>
        <w:t xml:space="preserve">Use this area to </w:t>
      </w:r>
      <w:r w:rsidR="00661C7A">
        <w:t>provide a</w:t>
      </w:r>
      <w:r w:rsidRPr="00A8662C">
        <w:t xml:space="preserve"> description </w:t>
      </w:r>
      <w:r w:rsidRPr="00CA7385">
        <w:t xml:space="preserve">of the learning </w:t>
      </w:r>
      <w:r>
        <w:t xml:space="preserve">game or simulation </w:t>
      </w:r>
      <w:r w:rsidRPr="00CA7385">
        <w:t xml:space="preserve">and </w:t>
      </w:r>
      <w:r>
        <w:t>its impact on the organization</w:t>
      </w:r>
      <w:r w:rsidRPr="00A8662C">
        <w:t>.</w:t>
      </w:r>
    </w:p>
    <w:p w14:paraId="06050EDD" w14:textId="77777777" w:rsidR="00422A9A" w:rsidRDefault="00422A9A" w:rsidP="00422A9A">
      <w:pPr>
        <w:pStyle w:val="SUBFORMInstructionsText12ptItalic"/>
      </w:pPr>
      <w:r w:rsidRPr="0062458E">
        <w:t>Details:</w:t>
      </w:r>
    </w:p>
    <w:p w14:paraId="52901D94" w14:textId="77777777" w:rsidR="00422A9A" w:rsidRPr="0062458E" w:rsidRDefault="00422A9A" w:rsidP="00742D29">
      <w:pPr>
        <w:pStyle w:val="SUBFORMInstructionsText12ptItalic"/>
      </w:pPr>
    </w:p>
    <w:p w14:paraId="28791BCE" w14:textId="77777777" w:rsidR="00422A9A" w:rsidRDefault="00422A9A" w:rsidP="00861C15">
      <w:pPr>
        <w:pStyle w:val="SUBFORMBlueSectionHeader"/>
      </w:pPr>
    </w:p>
    <w:p w14:paraId="68F61F48" w14:textId="4A03522C"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422A9A" w:rsidRPr="00661C7A">
        <w:rPr>
          <w:rStyle w:val="SUBFORMSectionHeader13ptAfterText"/>
          <w:color w:val="000000" w:themeColor="text1"/>
          <w:sz w:val="28"/>
          <w:szCs w:val="28"/>
        </w:rPr>
        <w:t>Design of the Program</w:t>
      </w:r>
    </w:p>
    <w:p w14:paraId="2812ABAC" w14:textId="77777777" w:rsidR="00422A9A" w:rsidRDefault="00422A9A" w:rsidP="00422A9A">
      <w:pPr>
        <w:pStyle w:val="SUBFORMInstructionsText12ptItalic"/>
      </w:pPr>
      <w:r w:rsidRPr="00A8662C">
        <w:rPr>
          <w:rFonts w:eastAsia="Times New Roman" w:cstheme="minorHAnsi"/>
        </w:rPr>
        <w:t xml:space="preserve">Use this area to discuss </w:t>
      </w:r>
      <w:r>
        <w:rPr>
          <w:rFonts w:eastAsia="Times New Roman" w:cstheme="minorHAnsi"/>
        </w:rPr>
        <w:t>how the learning game or simulation</w:t>
      </w:r>
      <w:r w:rsidRPr="00CA7385">
        <w:rPr>
          <w:rFonts w:eastAsia="Times New Roman" w:cstheme="minorHAnsi"/>
        </w:rPr>
        <w:t xml:space="preserve"> was designed for </w:t>
      </w:r>
      <w:r>
        <w:rPr>
          <w:rFonts w:eastAsia="Times New Roman" w:cstheme="minorHAnsi"/>
        </w:rPr>
        <w:t>its</w:t>
      </w:r>
      <w:r w:rsidRPr="00CA7385">
        <w:rPr>
          <w:rFonts w:eastAsia="Times New Roman" w:cstheme="minorHAnsi"/>
        </w:rPr>
        <w:t xml:space="preserve"> audience.</w:t>
      </w:r>
    </w:p>
    <w:p w14:paraId="776DF190" w14:textId="1BC8966A" w:rsidR="00822050" w:rsidRDefault="0062458E" w:rsidP="00742D29">
      <w:pPr>
        <w:pStyle w:val="SUBFORMDETAILS-TEXT12PT"/>
        <w:rPr>
          <w:i/>
        </w:rPr>
      </w:pPr>
      <w:r w:rsidRPr="0062458E">
        <w:rPr>
          <w:i/>
        </w:rPr>
        <w:t>Details:</w:t>
      </w:r>
    </w:p>
    <w:p w14:paraId="7B71B1C2" w14:textId="77777777" w:rsidR="005A7FC7" w:rsidRDefault="005A7FC7" w:rsidP="00861C15">
      <w:pPr>
        <w:pStyle w:val="SUBFORMBlueSectionHeader"/>
      </w:pPr>
    </w:p>
    <w:p w14:paraId="59BD61A4" w14:textId="0BA60EB5"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422A9A" w:rsidRPr="00661C7A">
        <w:rPr>
          <w:rStyle w:val="SUBFORMSectionHeader13ptAfterText"/>
          <w:color w:val="000000" w:themeColor="text1"/>
          <w:sz w:val="28"/>
          <w:szCs w:val="28"/>
        </w:rPr>
        <w:t>Delivery of the Program</w:t>
      </w:r>
    </w:p>
    <w:p w14:paraId="235CA8EF" w14:textId="77777777" w:rsidR="00422A9A" w:rsidRPr="00A8662C" w:rsidRDefault="00422A9A" w:rsidP="00422A9A">
      <w:pPr>
        <w:pStyle w:val="SUBFORMInstructionsText12ptItalic"/>
        <w:rPr>
          <w:color w:val="808080" w:themeColor="background1" w:themeShade="80"/>
        </w:rPr>
      </w:pPr>
      <w:r w:rsidRPr="00C36591">
        <w:rPr>
          <w:rFonts w:eastAsia="Times New Roman" w:cstheme="minorHAnsi"/>
        </w:rPr>
        <w:t xml:space="preserve">Use this area to discuss how the </w:t>
      </w:r>
      <w:r>
        <w:t>learning game or simulation</w:t>
      </w:r>
      <w:r>
        <w:rPr>
          <w:rFonts w:eastAsia="Times New Roman" w:cstheme="minorHAnsi"/>
        </w:rPr>
        <w:t xml:space="preserve"> was delivered to its audience</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C8EDD03" w:rsidR="00E41254" w:rsidRDefault="00E41254" w:rsidP="00861C15">
      <w:pPr>
        <w:pStyle w:val="SUBFORMBlueSectionHeader"/>
      </w:pPr>
    </w:p>
    <w:p w14:paraId="1769CF19" w14:textId="3A22992A" w:rsidR="00661C7A" w:rsidRPr="00EB5065" w:rsidRDefault="00661C7A" w:rsidP="00661C7A">
      <w:pPr>
        <w:pStyle w:val="SUBFORMBlueSectionHeader"/>
        <w:rPr>
          <w:color w:val="auto"/>
          <w:szCs w:val="24"/>
        </w:rPr>
      </w:pPr>
      <w:r>
        <w:t>Video</w:t>
      </w:r>
      <w:r>
        <w:t xml:space="preserve"> Example</w:t>
      </w:r>
    </w:p>
    <w:p w14:paraId="513AB092" w14:textId="77777777" w:rsidR="00661C7A" w:rsidRPr="000908A2" w:rsidRDefault="00661C7A" w:rsidP="00661C7A">
      <w:pPr>
        <w:pStyle w:val="SUBFORMInstructionsText12ptItalic"/>
        <w:rPr>
          <w:rFonts w:eastAsia="Times New Roman"/>
          <w:b/>
          <w:color w:val="FF0000"/>
          <w:sz w:val="22"/>
          <w:szCs w:val="22"/>
          <w:lang w:eastAsia="zh-TW"/>
        </w:rPr>
      </w:pPr>
      <w:r w:rsidRPr="00661C7A">
        <w:rPr>
          <w:highlight w:val="yellow"/>
        </w:rPr>
        <w:t>This is part of the judging criteria, but do not include in this form. Provide all links, URLs, and User access information in your online application</w:t>
      </w:r>
      <w:r w:rsidRPr="00C94BB1">
        <w:rPr>
          <w:color w:val="000000" w:themeColor="text1"/>
        </w:rPr>
        <w:t xml:space="preserve">. </w:t>
      </w:r>
      <w:r w:rsidRPr="00C94BB1">
        <w:rPr>
          <w:b/>
          <w:i w:val="0"/>
          <w:iCs/>
          <w:color w:val="000000" w:themeColor="text1"/>
          <w:highlight w:val="yellow"/>
        </w:rPr>
        <w:t>(Referenced in the instructions in the form on page 1.)</w:t>
      </w:r>
    </w:p>
    <w:p w14:paraId="0FC1C330" w14:textId="77777777" w:rsidR="00661C7A" w:rsidRDefault="00661C7A" w:rsidP="00861C15">
      <w:pPr>
        <w:pStyle w:val="SUBFORMBlueSectionHeader"/>
      </w:pPr>
    </w:p>
    <w:p w14:paraId="061E280E" w14:textId="1CE1E271"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661C7A">
        <w:rPr>
          <w:rStyle w:val="SUBFORMSectionHeader13ptAfterText"/>
          <w:color w:val="000000" w:themeColor="text1"/>
          <w:sz w:val="28"/>
          <w:szCs w:val="28"/>
        </w:rPr>
        <w:t>Measurable Benefits</w:t>
      </w:r>
    </w:p>
    <w:p w14:paraId="2C2AA0A5" w14:textId="56F82EB4" w:rsidR="00422A9A" w:rsidRPr="00B3370E" w:rsidRDefault="00422A9A" w:rsidP="00422A9A">
      <w:pPr>
        <w:pStyle w:val="SUBFORMInstructionsText12ptItalic"/>
      </w:pPr>
      <w:r w:rsidRPr="00B3370E">
        <w:t xml:space="preserve">Use this area to discuss the measurable benefits as seen by </w:t>
      </w:r>
      <w:r>
        <w:t>the</w:t>
      </w:r>
      <w:r w:rsidRPr="00B3370E">
        <w:t xml:space="preserve"> organization.</w:t>
      </w:r>
      <w:r>
        <w:t xml:space="preserve"> </w:t>
      </w:r>
      <w:r w:rsidRPr="00B3370E">
        <w:t xml:space="preserve">How </w:t>
      </w:r>
      <w:r>
        <w:t>is</w:t>
      </w:r>
      <w:r w:rsidRPr="00B3370E">
        <w:t xml:space="preserve"> ROI/impact</w:t>
      </w:r>
      <w:r>
        <w:t xml:space="preserve"> of the </w:t>
      </w:r>
      <w:r w:rsidR="00661C7A">
        <w:t>learning game or simulation</w:t>
      </w:r>
      <w:r w:rsidR="00661C7A">
        <w:rPr>
          <w:rFonts w:eastAsia="Times New Roman" w:cstheme="minorHAnsi"/>
        </w:rPr>
        <w:t xml:space="preserve"> </w:t>
      </w:r>
      <w:r>
        <w:t>measured and what were the results? What was prioritized? What was important and how was it identified</w:t>
      </w:r>
      <w:r w:rsidRPr="00B3370E">
        <w:t xml:space="preserve">?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380A5E96"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661C7A">
        <w:rPr>
          <w:rStyle w:val="SUBFORMSectionHeader13ptAfterText"/>
          <w:color w:val="000000" w:themeColor="text1"/>
          <w:sz w:val="28"/>
          <w:szCs w:val="28"/>
        </w:rPr>
        <w:t>Overall</w:t>
      </w:r>
    </w:p>
    <w:p w14:paraId="28890D15" w14:textId="77777777" w:rsidR="00422A9A" w:rsidRPr="002517B8" w:rsidRDefault="00422A9A" w:rsidP="00422A9A">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4F3D" w14:textId="77777777" w:rsidR="00E82B9A" w:rsidRDefault="00E82B9A" w:rsidP="00264B99">
      <w:r>
        <w:separator/>
      </w:r>
    </w:p>
  </w:endnote>
  <w:endnote w:type="continuationSeparator" w:id="0">
    <w:p w14:paraId="55B9AEE0" w14:textId="77777777" w:rsidR="00E82B9A" w:rsidRDefault="00E82B9A"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7C76030"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EA6011">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705A8" w14:textId="77777777" w:rsidR="00E82B9A" w:rsidRDefault="00E82B9A" w:rsidP="00264B99">
      <w:r>
        <w:separator/>
      </w:r>
    </w:p>
  </w:footnote>
  <w:footnote w:type="continuationSeparator" w:id="0">
    <w:p w14:paraId="5C723283" w14:textId="77777777" w:rsidR="00E82B9A" w:rsidRDefault="00E82B9A"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5B4658BB" w:rsidR="00C6596B" w:rsidRDefault="00EA6011" w:rsidP="006826CF">
    <w:pPr>
      <w:pStyle w:val="Header"/>
      <w:ind w:left="-1800"/>
    </w:pPr>
    <w:r>
      <w:rPr>
        <w:noProof/>
      </w:rPr>
      <w:drawing>
        <wp:inline distT="0" distB="0" distL="0" distR="0" wp14:anchorId="64A3E1CF" wp14:editId="5A1829A3">
          <wp:extent cx="8203260" cy="1206500"/>
          <wp:effectExtent l="0" t="0" r="127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228712" cy="12102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alt="http://www.brandon-hall.com/components/com_virtuemart/shop_image/category/Case_Study_4da3feae93382.png" style="width:24.25pt;height:24.2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111E89"/>
    <w:multiLevelType w:val="hybridMultilevel"/>
    <w:tmpl w:val="4D3A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5"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4"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5"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0"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900824784">
    <w:abstractNumId w:val="27"/>
  </w:num>
  <w:num w:numId="2" w16cid:durableId="268659442">
    <w:abstractNumId w:val="21"/>
  </w:num>
  <w:num w:numId="3" w16cid:durableId="1671836772">
    <w:abstractNumId w:val="14"/>
  </w:num>
  <w:num w:numId="4" w16cid:durableId="1141770750">
    <w:abstractNumId w:val="29"/>
  </w:num>
  <w:num w:numId="5" w16cid:durableId="1471825652">
    <w:abstractNumId w:val="35"/>
  </w:num>
  <w:num w:numId="6" w16cid:durableId="1277560486">
    <w:abstractNumId w:val="39"/>
  </w:num>
  <w:num w:numId="7" w16cid:durableId="722679673">
    <w:abstractNumId w:val="28"/>
  </w:num>
  <w:num w:numId="8" w16cid:durableId="2133471587">
    <w:abstractNumId w:val="31"/>
  </w:num>
  <w:num w:numId="9" w16cid:durableId="88240234">
    <w:abstractNumId w:val="13"/>
  </w:num>
  <w:num w:numId="10" w16cid:durableId="2059014821">
    <w:abstractNumId w:val="12"/>
  </w:num>
  <w:num w:numId="11" w16cid:durableId="528687254">
    <w:abstractNumId w:val="32"/>
  </w:num>
  <w:num w:numId="12" w16cid:durableId="1097991935">
    <w:abstractNumId w:val="38"/>
  </w:num>
  <w:num w:numId="13" w16cid:durableId="1568687168">
    <w:abstractNumId w:val="11"/>
  </w:num>
  <w:num w:numId="14" w16cid:durableId="1825122973">
    <w:abstractNumId w:val="30"/>
  </w:num>
  <w:num w:numId="15" w16cid:durableId="1464347862">
    <w:abstractNumId w:val="23"/>
  </w:num>
  <w:num w:numId="16" w16cid:durableId="1029138457">
    <w:abstractNumId w:val="25"/>
  </w:num>
  <w:num w:numId="17" w16cid:durableId="684551445">
    <w:abstractNumId w:val="19"/>
  </w:num>
  <w:num w:numId="18" w16cid:durableId="1027365700">
    <w:abstractNumId w:val="33"/>
  </w:num>
  <w:num w:numId="19" w16cid:durableId="53243891">
    <w:abstractNumId w:val="26"/>
  </w:num>
  <w:num w:numId="20" w16cid:durableId="2015568731">
    <w:abstractNumId w:val="24"/>
  </w:num>
  <w:num w:numId="21" w16cid:durableId="1467553233">
    <w:abstractNumId w:val="22"/>
  </w:num>
  <w:num w:numId="22" w16cid:durableId="1536574955">
    <w:abstractNumId w:val="16"/>
  </w:num>
  <w:num w:numId="23" w16cid:durableId="1474716288">
    <w:abstractNumId w:val="34"/>
  </w:num>
  <w:num w:numId="24" w16cid:durableId="396830263">
    <w:abstractNumId w:val="41"/>
  </w:num>
  <w:num w:numId="25" w16cid:durableId="1987473860">
    <w:abstractNumId w:val="20"/>
  </w:num>
  <w:num w:numId="26" w16cid:durableId="438330038">
    <w:abstractNumId w:val="15"/>
  </w:num>
  <w:num w:numId="27" w16cid:durableId="1071660532">
    <w:abstractNumId w:val="0"/>
  </w:num>
  <w:num w:numId="28" w16cid:durableId="1938824091">
    <w:abstractNumId w:val="1"/>
  </w:num>
  <w:num w:numId="29" w16cid:durableId="911542858">
    <w:abstractNumId w:val="2"/>
  </w:num>
  <w:num w:numId="30" w16cid:durableId="903372019">
    <w:abstractNumId w:val="3"/>
  </w:num>
  <w:num w:numId="31" w16cid:durableId="1556547975">
    <w:abstractNumId w:val="4"/>
  </w:num>
  <w:num w:numId="32" w16cid:durableId="331446793">
    <w:abstractNumId w:val="9"/>
  </w:num>
  <w:num w:numId="33" w16cid:durableId="2085107730">
    <w:abstractNumId w:val="5"/>
  </w:num>
  <w:num w:numId="34" w16cid:durableId="38097520">
    <w:abstractNumId w:val="6"/>
  </w:num>
  <w:num w:numId="35" w16cid:durableId="575628169">
    <w:abstractNumId w:val="7"/>
  </w:num>
  <w:num w:numId="36" w16cid:durableId="936255224">
    <w:abstractNumId w:val="8"/>
  </w:num>
  <w:num w:numId="37" w16cid:durableId="1106003039">
    <w:abstractNumId w:val="10"/>
  </w:num>
  <w:num w:numId="38" w16cid:durableId="722296086">
    <w:abstractNumId w:val="36"/>
  </w:num>
  <w:num w:numId="39" w16cid:durableId="1071541087">
    <w:abstractNumId w:val="18"/>
  </w:num>
  <w:num w:numId="40" w16cid:durableId="1578199488">
    <w:abstractNumId w:val="37"/>
  </w:num>
  <w:num w:numId="41" w16cid:durableId="172258130">
    <w:abstractNumId w:val="17"/>
  </w:num>
  <w:num w:numId="42" w16cid:durableId="13569306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4276"/>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5B6"/>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12E9"/>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22A9A"/>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62F9"/>
    <w:rsid w:val="00597241"/>
    <w:rsid w:val="005A5BBA"/>
    <w:rsid w:val="005A7FC7"/>
    <w:rsid w:val="005B0659"/>
    <w:rsid w:val="005B3E33"/>
    <w:rsid w:val="005C0EDD"/>
    <w:rsid w:val="005D3490"/>
    <w:rsid w:val="005D40F8"/>
    <w:rsid w:val="005F40EB"/>
    <w:rsid w:val="005F6255"/>
    <w:rsid w:val="00605387"/>
    <w:rsid w:val="00606453"/>
    <w:rsid w:val="00612EC5"/>
    <w:rsid w:val="00614689"/>
    <w:rsid w:val="0061664E"/>
    <w:rsid w:val="0062458E"/>
    <w:rsid w:val="00631232"/>
    <w:rsid w:val="006409EE"/>
    <w:rsid w:val="00642761"/>
    <w:rsid w:val="00645667"/>
    <w:rsid w:val="006474F3"/>
    <w:rsid w:val="00657540"/>
    <w:rsid w:val="00661C7A"/>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28EF"/>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3BEF"/>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167D0"/>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1244"/>
    <w:rsid w:val="00E00CF2"/>
    <w:rsid w:val="00E03B97"/>
    <w:rsid w:val="00E210DC"/>
    <w:rsid w:val="00E260B1"/>
    <w:rsid w:val="00E323AE"/>
    <w:rsid w:val="00E3584F"/>
    <w:rsid w:val="00E41254"/>
    <w:rsid w:val="00E4685C"/>
    <w:rsid w:val="00E46B71"/>
    <w:rsid w:val="00E52D34"/>
    <w:rsid w:val="00E642AE"/>
    <w:rsid w:val="00E66D35"/>
    <w:rsid w:val="00E8211C"/>
    <w:rsid w:val="00E82B9A"/>
    <w:rsid w:val="00E86D8D"/>
    <w:rsid w:val="00EA3FB3"/>
    <w:rsid w:val="00EA4E3A"/>
    <w:rsid w:val="00EA5CE5"/>
    <w:rsid w:val="00EA6011"/>
    <w:rsid w:val="00EB1093"/>
    <w:rsid w:val="00EB2F0A"/>
    <w:rsid w:val="00EB5065"/>
    <w:rsid w:val="00EB5492"/>
    <w:rsid w:val="00EC2E58"/>
    <w:rsid w:val="00ED01F1"/>
    <w:rsid w:val="00EE4528"/>
    <w:rsid w:val="00EE47B9"/>
    <w:rsid w:val="00EF0D82"/>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614689"/>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6146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2023-11-14T23:07:00Z</dcterms:created>
  <dcterms:modified xsi:type="dcterms:W3CDTF">2023-11-14T23:12:00Z</dcterms:modified>
</cp:coreProperties>
</file>